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A4" w:rsidRPr="006C349C" w:rsidRDefault="00BA46F6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bookmarkStart w:id="0" w:name="page1"/>
      <w:bookmarkStart w:id="1" w:name="_GoBack"/>
      <w:bookmarkEnd w:id="0"/>
      <w:bookmarkEnd w:id="1"/>
      <w:r w:rsidRPr="006C349C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3133090</wp:posOffset>
            </wp:positionH>
            <wp:positionV relativeFrom="page">
              <wp:posOffset>914400</wp:posOffset>
            </wp:positionV>
            <wp:extent cx="1734185" cy="111379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E4EA4" w:rsidRPr="006C349C" w:rsidRDefault="007869A4" w:rsidP="0023159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ahoma" w:hAnsi="Tahoma" w:cs="Tahoma"/>
          <w:bCs/>
          <w:color w:val="44546A"/>
          <w:sz w:val="34"/>
          <w:szCs w:val="34"/>
          <w:lang w:val="fr-CH"/>
        </w:rPr>
      </w:pPr>
      <w:r w:rsidRPr="006C349C">
        <w:rPr>
          <w:rFonts w:ascii="Tahoma" w:hAnsi="Tahoma" w:cs="Tahoma"/>
          <w:bCs/>
          <w:color w:val="44546A"/>
          <w:sz w:val="34"/>
          <w:szCs w:val="34"/>
          <w:lang w:val="fr-CH"/>
        </w:rPr>
        <w:t xml:space="preserve">HAITI </w:t>
      </w:r>
      <w:r w:rsidR="00895BE0" w:rsidRPr="006C349C">
        <w:rPr>
          <w:rFonts w:ascii="Tahoma" w:hAnsi="Tahoma" w:cs="Tahoma"/>
          <w:bCs/>
          <w:color w:val="44546A"/>
          <w:sz w:val="34"/>
          <w:szCs w:val="34"/>
          <w:lang w:val="fr-CH"/>
        </w:rPr>
        <w:t>&amp;</w:t>
      </w:r>
      <w:r w:rsidR="00231598" w:rsidRPr="006C349C">
        <w:rPr>
          <w:rFonts w:ascii="Tahoma" w:hAnsi="Tahoma" w:cs="Tahoma"/>
          <w:bCs/>
          <w:color w:val="44546A"/>
          <w:sz w:val="34"/>
          <w:szCs w:val="34"/>
          <w:lang w:val="fr-CH"/>
        </w:rPr>
        <w:t xml:space="preserve"> L’ALLIANCE MONDIALE POUR LES FOYERS AMÉLIORÉS</w:t>
      </w:r>
    </w:p>
    <w:p w:rsidR="00FB565F" w:rsidRPr="006C349C" w:rsidRDefault="00FB565F" w:rsidP="0023159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ahoma" w:hAnsi="Tahoma" w:cs="Tahoma"/>
          <w:sz w:val="34"/>
          <w:szCs w:val="34"/>
          <w:lang w:val="fr-CH"/>
        </w:rPr>
      </w:pPr>
    </w:p>
    <w:p w:rsidR="00FE4EA4" w:rsidRPr="006C349C" w:rsidRDefault="00862241" w:rsidP="002F1CE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ahoma" w:hAnsi="Tahoma" w:cs="Tahoma"/>
          <w:sz w:val="34"/>
          <w:szCs w:val="34"/>
          <w:lang w:val="fr-FR"/>
        </w:rPr>
      </w:pPr>
      <w:r w:rsidRPr="006C349C">
        <w:rPr>
          <w:rFonts w:ascii="Tahoma" w:hAnsi="Tahoma" w:cs="Tahoma"/>
          <w:bCs/>
          <w:color w:val="44546A"/>
          <w:sz w:val="34"/>
          <w:szCs w:val="34"/>
          <w:lang w:val="fr-FR"/>
        </w:rPr>
        <w:t>QUESTIONS FRÉQUEMMENT POSÉES</w:t>
      </w:r>
    </w:p>
    <w:p w:rsidR="00FE4EA4" w:rsidRPr="006C349C" w:rsidRDefault="00FE4EA4" w:rsidP="00B42AC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E4EA4" w:rsidRPr="006C349C" w:rsidRDefault="00FE4EA4" w:rsidP="00EA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FE4EA4" w:rsidRPr="006C349C" w:rsidRDefault="00FE4EA4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FB565F" w:rsidRPr="006C349C" w:rsidRDefault="00FB565F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>COMMENT TRAVAILLE L'ALLIANCE EN HAÏTI?</w:t>
      </w:r>
      <w:r w:rsidRPr="006C349C">
        <w:rPr>
          <w:rFonts w:cs="Calibri"/>
          <w:lang w:val="fr-CH"/>
        </w:rPr>
        <w:br/>
      </w:r>
      <w:r w:rsidRPr="006C349C">
        <w:rPr>
          <w:rFonts w:cs="Calibri"/>
          <w:lang w:val="fr-CH"/>
        </w:rPr>
        <w:br/>
        <w:t xml:space="preserve">En partenariat avec le gouvernement du Canada, l'Alliance mondiale pour les </w:t>
      </w:r>
      <w:r w:rsidR="00193C14" w:rsidRPr="006C349C">
        <w:rPr>
          <w:rFonts w:cs="Calibri"/>
          <w:lang w:val="fr-CH"/>
        </w:rPr>
        <w:t>foyers</w:t>
      </w:r>
      <w:r w:rsidRPr="006C349C">
        <w:rPr>
          <w:rFonts w:cs="Calibri"/>
          <w:lang w:val="fr-CH"/>
        </w:rPr>
        <w:t xml:space="preserve"> </w:t>
      </w:r>
      <w:r w:rsidR="00193C14" w:rsidRPr="006C349C">
        <w:rPr>
          <w:rFonts w:cs="Calibri"/>
          <w:lang w:val="fr-CH"/>
        </w:rPr>
        <w:t xml:space="preserve">améliorés </w:t>
      </w:r>
      <w:r w:rsidRPr="006C349C">
        <w:rPr>
          <w:rFonts w:cs="Calibri"/>
          <w:lang w:val="fr-CH"/>
        </w:rPr>
        <w:t>(</w:t>
      </w:r>
      <w:r w:rsidR="00193C14" w:rsidRPr="006C349C">
        <w:rPr>
          <w:rFonts w:cs="Calibri"/>
          <w:lang w:val="fr-CH"/>
        </w:rPr>
        <w:t>l’</w:t>
      </w:r>
      <w:r w:rsidRPr="006C349C">
        <w:rPr>
          <w:rFonts w:cs="Calibri"/>
          <w:lang w:val="fr-CH"/>
        </w:rPr>
        <w:t xml:space="preserve">Alliance) est </w:t>
      </w:r>
      <w:r w:rsidR="004422E4" w:rsidRPr="006C349C">
        <w:rPr>
          <w:rFonts w:cs="Calibri"/>
          <w:lang w:val="fr-CH"/>
        </w:rPr>
        <w:t>en train</w:t>
      </w:r>
      <w:r w:rsidRPr="006C349C">
        <w:rPr>
          <w:rFonts w:cs="Calibri"/>
          <w:lang w:val="fr-CH"/>
        </w:rPr>
        <w:t xml:space="preserve"> d'élaborer une stratégie et un plan d'action national pour </w:t>
      </w:r>
      <w:r w:rsidR="004422E4" w:rsidRPr="006C349C">
        <w:rPr>
          <w:rFonts w:cs="Calibri"/>
          <w:lang w:val="fr-CH"/>
        </w:rPr>
        <w:t>accélérer</w:t>
      </w:r>
      <w:r w:rsidRPr="006C349C">
        <w:rPr>
          <w:rFonts w:cs="Calibri"/>
          <w:lang w:val="fr-CH"/>
        </w:rPr>
        <w:t xml:space="preserve"> le</w:t>
      </w:r>
      <w:r w:rsidR="0072009F" w:rsidRPr="006C349C">
        <w:rPr>
          <w:rFonts w:cs="Calibri"/>
          <w:lang w:val="fr-CH"/>
        </w:rPr>
        <w:t xml:space="preserve"> </w:t>
      </w:r>
      <w:r w:rsidR="004422E4" w:rsidRPr="006C349C">
        <w:rPr>
          <w:rFonts w:cs="Calibri"/>
          <w:lang w:val="fr-CH"/>
        </w:rPr>
        <w:t>développement</w:t>
      </w:r>
      <w:r w:rsidR="0072009F" w:rsidRPr="006C349C">
        <w:rPr>
          <w:rFonts w:cs="Calibri"/>
          <w:lang w:val="fr-CH"/>
        </w:rPr>
        <w:t xml:space="preserve"> du</w:t>
      </w:r>
      <w:r w:rsidRPr="006C349C">
        <w:rPr>
          <w:rFonts w:cs="Calibri"/>
          <w:lang w:val="fr-CH"/>
        </w:rPr>
        <w:t xml:space="preserve"> marché </w:t>
      </w:r>
      <w:r w:rsidR="0072009F" w:rsidRPr="006C349C">
        <w:rPr>
          <w:rFonts w:cs="Calibri"/>
          <w:lang w:val="fr-CH"/>
        </w:rPr>
        <w:t>des</w:t>
      </w:r>
      <w:r w:rsidRPr="006C349C">
        <w:rPr>
          <w:rFonts w:cs="Calibri"/>
          <w:lang w:val="fr-CH"/>
        </w:rPr>
        <w:t xml:space="preserve"> </w:t>
      </w:r>
      <w:r w:rsidR="0072009F" w:rsidRPr="006C349C">
        <w:rPr>
          <w:rFonts w:cs="Calibri"/>
          <w:lang w:val="fr-CH"/>
        </w:rPr>
        <w:t>foyers</w:t>
      </w:r>
      <w:r w:rsidRPr="006C349C">
        <w:rPr>
          <w:rFonts w:cs="Calibri"/>
          <w:lang w:val="fr-CH"/>
        </w:rPr>
        <w:t xml:space="preserve"> propres et efficaces en Haïti. </w:t>
      </w:r>
      <w:r w:rsidR="0072009F" w:rsidRPr="006C349C">
        <w:rPr>
          <w:rFonts w:cs="Calibri"/>
          <w:lang w:val="fr-CH"/>
        </w:rPr>
        <w:t xml:space="preserve">La phase de conception de ce plan compte sur la contribution des principaux </w:t>
      </w:r>
      <w:r w:rsidR="006A54A3" w:rsidRPr="006C349C">
        <w:rPr>
          <w:rFonts w:cs="Calibri"/>
          <w:lang w:val="fr-CH"/>
        </w:rPr>
        <w:t>M</w:t>
      </w:r>
      <w:r w:rsidR="004422E4" w:rsidRPr="006C349C">
        <w:rPr>
          <w:rFonts w:cs="Calibri"/>
          <w:lang w:val="fr-CH"/>
        </w:rPr>
        <w:t>inistères</w:t>
      </w:r>
      <w:r w:rsidR="0072009F" w:rsidRPr="006C349C">
        <w:rPr>
          <w:rFonts w:cs="Calibri"/>
          <w:lang w:val="fr-CH"/>
        </w:rPr>
        <w:t xml:space="preserve"> </w:t>
      </w:r>
      <w:r w:rsidR="006A54A3" w:rsidRPr="006C349C">
        <w:rPr>
          <w:rFonts w:cs="Calibri"/>
          <w:lang w:val="fr-CH"/>
        </w:rPr>
        <w:t>du g</w:t>
      </w:r>
      <w:r w:rsidR="003B7496" w:rsidRPr="006C349C">
        <w:rPr>
          <w:rFonts w:cs="Calibri"/>
          <w:lang w:val="fr-CH"/>
        </w:rPr>
        <w:t>ouvernement</w:t>
      </w:r>
      <w:r w:rsidR="0072009F" w:rsidRPr="006C349C">
        <w:rPr>
          <w:rFonts w:cs="Calibri"/>
          <w:lang w:val="fr-CH"/>
        </w:rPr>
        <w:t>, d</w:t>
      </w:r>
      <w:r w:rsidRPr="006C349C">
        <w:rPr>
          <w:rFonts w:cs="Calibri"/>
          <w:lang w:val="fr-CH"/>
        </w:rPr>
        <w:t xml:space="preserve">es </w:t>
      </w:r>
      <w:r w:rsidR="0072009F" w:rsidRPr="006C349C">
        <w:rPr>
          <w:rFonts w:cs="Calibri"/>
          <w:lang w:val="fr-CH"/>
        </w:rPr>
        <w:t>partenaires lo</w:t>
      </w:r>
      <w:r w:rsidRPr="006C349C">
        <w:rPr>
          <w:rFonts w:cs="Calibri"/>
          <w:lang w:val="fr-CH"/>
        </w:rPr>
        <w:t xml:space="preserve">caux, </w:t>
      </w:r>
      <w:r w:rsidR="003B7496" w:rsidRPr="006C349C">
        <w:rPr>
          <w:rFonts w:cs="Calibri"/>
          <w:lang w:val="fr-CH"/>
        </w:rPr>
        <w:t>des parties prenantes haïtiennes</w:t>
      </w:r>
      <w:r w:rsidR="0072009F" w:rsidRPr="006C349C">
        <w:rPr>
          <w:rFonts w:cs="Calibri"/>
          <w:lang w:val="fr-CH"/>
        </w:rPr>
        <w:t>,</w:t>
      </w:r>
      <w:r w:rsidR="003B7496" w:rsidRPr="006C349C">
        <w:rPr>
          <w:rFonts w:cs="Calibri"/>
          <w:lang w:val="fr-CH"/>
        </w:rPr>
        <w:t xml:space="preserve"> des</w:t>
      </w:r>
      <w:r w:rsidR="0072009F" w:rsidRPr="006C349C">
        <w:rPr>
          <w:rFonts w:cs="Calibri"/>
          <w:lang w:val="fr-CH"/>
        </w:rPr>
        <w:t xml:space="preserve"> champions locaux, </w:t>
      </w:r>
      <w:r w:rsidRPr="006C349C">
        <w:rPr>
          <w:rFonts w:cs="Calibri"/>
          <w:lang w:val="fr-CH"/>
        </w:rPr>
        <w:t xml:space="preserve">des donateurs, des fabricants, des organisations non gouvernementales, des groupes de femmes, des investisseurs et d'autres partenaires de l'Alliance. </w:t>
      </w:r>
      <w:r w:rsidR="003B7496" w:rsidRPr="006C349C">
        <w:rPr>
          <w:rFonts w:cs="Calibri"/>
          <w:lang w:val="fr-CH"/>
        </w:rPr>
        <w:t xml:space="preserve">Il </w:t>
      </w:r>
      <w:r w:rsidR="00342E78" w:rsidRPr="006C349C">
        <w:rPr>
          <w:rFonts w:cs="Calibri"/>
          <w:lang w:val="fr-CH"/>
        </w:rPr>
        <w:t xml:space="preserve">est </w:t>
      </w:r>
      <w:r w:rsidR="003B7496" w:rsidRPr="006C349C">
        <w:rPr>
          <w:rFonts w:cs="Calibri"/>
          <w:lang w:val="fr-CH"/>
        </w:rPr>
        <w:t>prévu</w:t>
      </w:r>
      <w:r w:rsidR="00342E78" w:rsidRPr="006C349C">
        <w:rPr>
          <w:rFonts w:cs="Calibri"/>
          <w:lang w:val="fr-CH"/>
        </w:rPr>
        <w:t xml:space="preserve"> que le </w:t>
      </w:r>
      <w:r w:rsidRPr="006C349C">
        <w:rPr>
          <w:rFonts w:cs="Calibri"/>
          <w:lang w:val="fr-CH"/>
        </w:rPr>
        <w:t xml:space="preserve">plan </w:t>
      </w:r>
      <w:r w:rsidR="003B7496" w:rsidRPr="006C349C">
        <w:rPr>
          <w:rFonts w:cs="Calibri"/>
          <w:lang w:val="fr-CH"/>
        </w:rPr>
        <w:t>soit</w:t>
      </w:r>
      <w:r w:rsidRPr="006C349C">
        <w:rPr>
          <w:rFonts w:cs="Calibri"/>
          <w:lang w:val="fr-CH"/>
        </w:rPr>
        <w:t xml:space="preserve"> </w:t>
      </w:r>
      <w:r w:rsidR="003B7496" w:rsidRPr="006C349C">
        <w:rPr>
          <w:rFonts w:cs="Calibri"/>
          <w:lang w:val="fr-CH"/>
        </w:rPr>
        <w:t>fait circuler</w:t>
      </w:r>
      <w:r w:rsidRPr="006C349C">
        <w:rPr>
          <w:rFonts w:cs="Calibri"/>
          <w:lang w:val="fr-CH"/>
        </w:rPr>
        <w:t xml:space="preserve"> pour </w:t>
      </w:r>
      <w:r w:rsidR="003B7496" w:rsidRPr="006C349C">
        <w:rPr>
          <w:rFonts w:cs="Calibri"/>
          <w:lang w:val="fr-CH"/>
        </w:rPr>
        <w:t>révision</w:t>
      </w:r>
      <w:r w:rsidRPr="006C349C">
        <w:rPr>
          <w:rFonts w:cs="Calibri"/>
          <w:lang w:val="fr-CH"/>
        </w:rPr>
        <w:t xml:space="preserve"> </w:t>
      </w:r>
      <w:r w:rsidR="007D41A5" w:rsidRPr="006C349C">
        <w:rPr>
          <w:rFonts w:cstheme="minorHAnsi"/>
          <w:color w:val="222222"/>
          <w:lang w:val="fr-CH"/>
        </w:rPr>
        <w:t>au début de 2017.</w:t>
      </w:r>
    </w:p>
    <w:p w:rsidR="00FB565F" w:rsidRPr="006C349C" w:rsidRDefault="00FB565F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8"/>
          <w:szCs w:val="18"/>
          <w:lang w:val="fr-CH"/>
        </w:rPr>
      </w:pPr>
    </w:p>
    <w:p w:rsidR="00641712" w:rsidRPr="006C349C" w:rsidRDefault="00641712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E74B5"/>
          <w:lang w:val="fr-CH"/>
        </w:rPr>
      </w:pPr>
      <w:bookmarkStart w:id="2" w:name="page2"/>
      <w:bookmarkEnd w:id="2"/>
    </w:p>
    <w:p w:rsidR="001D6746" w:rsidRPr="006C349C" w:rsidRDefault="001D6746" w:rsidP="007869A4">
      <w:pPr>
        <w:widowControl w:val="0"/>
        <w:autoSpaceDE w:val="0"/>
        <w:autoSpaceDN w:val="0"/>
        <w:adjustRightInd w:val="0"/>
        <w:spacing w:after="0" w:line="240" w:lineRule="auto"/>
        <w:rPr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QUELLE EST LA SITUATION EN HAÏTI EN CE QUI CONCERNE LA CUISSON, L'UTILISATION DES CARBURANTS SOLIDES ET LA </w:t>
      </w:r>
      <w:r w:rsidR="00F90EA0" w:rsidRPr="006C349C">
        <w:rPr>
          <w:rFonts w:ascii="Tahoma" w:hAnsi="Tahoma" w:cs="Tahoma"/>
          <w:color w:val="2E74B5"/>
          <w:lang w:val="fr-CH"/>
        </w:rPr>
        <w:t>POLLUTION DE L’AIR INTÉRIEUR</w:t>
      </w:r>
      <w:r w:rsidRPr="006C349C">
        <w:rPr>
          <w:rFonts w:ascii="Tahoma" w:hAnsi="Tahoma" w:cs="Tahoma"/>
          <w:color w:val="2E74B5"/>
          <w:lang w:val="fr-CH"/>
        </w:rPr>
        <w:t>?</w:t>
      </w:r>
      <w:r w:rsidRPr="006C349C">
        <w:rPr>
          <w:rFonts w:ascii="Arial" w:hAnsi="Arial" w:cs="Arial"/>
          <w:color w:val="222222"/>
          <w:sz w:val="18"/>
          <w:szCs w:val="18"/>
          <w:lang w:val="fr-CH"/>
        </w:rPr>
        <w:br/>
      </w:r>
      <w:r w:rsidRPr="006C349C">
        <w:rPr>
          <w:rFonts w:ascii="Arial" w:hAnsi="Arial" w:cs="Arial"/>
          <w:color w:val="222222"/>
          <w:sz w:val="18"/>
          <w:szCs w:val="18"/>
          <w:lang w:val="fr-CH"/>
        </w:rPr>
        <w:br/>
      </w:r>
      <w:r w:rsidRPr="006C349C">
        <w:rPr>
          <w:lang w:val="fr-CH"/>
        </w:rPr>
        <w:t>Avec plus de 90% des foyers e</w:t>
      </w:r>
      <w:r w:rsidR="004B605C" w:rsidRPr="006C349C">
        <w:rPr>
          <w:lang w:val="fr-CH"/>
        </w:rPr>
        <w:t xml:space="preserve">n Haïti comptant sur le bois </w:t>
      </w:r>
      <w:r w:rsidRPr="006C349C">
        <w:rPr>
          <w:lang w:val="fr-CH"/>
        </w:rPr>
        <w:t>ou le charbon pour cuisiner leurs repas</w:t>
      </w:r>
      <w:r w:rsidR="004B605C" w:rsidRPr="006C349C">
        <w:rPr>
          <w:lang w:val="fr-CH"/>
        </w:rPr>
        <w:t>,</w:t>
      </w:r>
      <w:r w:rsidRPr="006C349C">
        <w:rPr>
          <w:lang w:val="fr-CH"/>
        </w:rPr>
        <w:t xml:space="preserve"> et peu de ménages </w:t>
      </w:r>
      <w:r w:rsidR="004B605C" w:rsidRPr="006C349C">
        <w:rPr>
          <w:lang w:val="fr-CH"/>
        </w:rPr>
        <w:t xml:space="preserve">qui </w:t>
      </w:r>
      <w:r w:rsidRPr="006C349C">
        <w:rPr>
          <w:lang w:val="fr-CH"/>
        </w:rPr>
        <w:t>utilis</w:t>
      </w:r>
      <w:r w:rsidR="004B605C" w:rsidRPr="006C349C">
        <w:rPr>
          <w:lang w:val="fr-CH"/>
        </w:rPr>
        <w:t>e</w:t>
      </w:r>
      <w:r w:rsidRPr="006C349C">
        <w:rPr>
          <w:lang w:val="fr-CH"/>
        </w:rPr>
        <w:t xml:space="preserve">nt des </w:t>
      </w:r>
      <w:r w:rsidR="004B605C" w:rsidRPr="006C349C">
        <w:rPr>
          <w:lang w:val="fr-CH"/>
        </w:rPr>
        <w:t>foyers</w:t>
      </w:r>
      <w:r w:rsidRPr="006C349C">
        <w:rPr>
          <w:lang w:val="fr-CH"/>
        </w:rPr>
        <w:t xml:space="preserve"> améliorées, </w:t>
      </w:r>
      <w:r w:rsidR="004B605C" w:rsidRPr="006C349C">
        <w:rPr>
          <w:lang w:val="fr-CH"/>
        </w:rPr>
        <w:t>la cuisson</w:t>
      </w:r>
      <w:r w:rsidRPr="006C349C">
        <w:rPr>
          <w:lang w:val="fr-CH"/>
        </w:rPr>
        <w:t xml:space="preserve"> exerce une pression sur les ressources en bois, émet de</w:t>
      </w:r>
      <w:r w:rsidR="004B605C" w:rsidRPr="006C349C">
        <w:rPr>
          <w:lang w:val="fr-CH"/>
        </w:rPr>
        <w:t>s</w:t>
      </w:r>
      <w:r w:rsidRPr="006C349C">
        <w:rPr>
          <w:lang w:val="fr-CH"/>
        </w:rPr>
        <w:t xml:space="preserve"> grandes quantités </w:t>
      </w:r>
      <w:r w:rsidR="00D07A86" w:rsidRPr="006C349C">
        <w:rPr>
          <w:lang w:val="fr-CH"/>
        </w:rPr>
        <w:t xml:space="preserve">(par rapport à la taille de la population) </w:t>
      </w:r>
      <w:r w:rsidRPr="006C349C">
        <w:rPr>
          <w:lang w:val="fr-CH"/>
        </w:rPr>
        <w:t xml:space="preserve">de gaz à effet de serre et </w:t>
      </w:r>
      <w:r w:rsidR="00D07A86" w:rsidRPr="006C349C">
        <w:rPr>
          <w:lang w:val="fr-CH"/>
        </w:rPr>
        <w:t>de</w:t>
      </w:r>
      <w:r w:rsidRPr="006C349C">
        <w:rPr>
          <w:lang w:val="fr-CH"/>
        </w:rPr>
        <w:t xml:space="preserve"> pollua</w:t>
      </w:r>
      <w:r w:rsidR="00D07A86" w:rsidRPr="006C349C">
        <w:rPr>
          <w:lang w:val="fr-CH"/>
        </w:rPr>
        <w:t xml:space="preserve">nts climatiques de courte durée, et </w:t>
      </w:r>
      <w:r w:rsidRPr="006C349C">
        <w:rPr>
          <w:lang w:val="fr-CH"/>
        </w:rPr>
        <w:t>pose un risque important pour la santé. Le taux élevé de consommation de bois</w:t>
      </w:r>
      <w:r w:rsidR="004B605C" w:rsidRPr="006C349C">
        <w:rPr>
          <w:lang w:val="fr-CH"/>
        </w:rPr>
        <w:t>,</w:t>
      </w:r>
      <w:r w:rsidR="00D07A86" w:rsidRPr="006C349C">
        <w:rPr>
          <w:lang w:val="fr-CH"/>
        </w:rPr>
        <w:t xml:space="preserve"> combiné avec</w:t>
      </w:r>
      <w:r w:rsidRPr="006C349C">
        <w:rPr>
          <w:lang w:val="fr-CH"/>
        </w:rPr>
        <w:t xml:space="preserve"> l'utilisation de </w:t>
      </w:r>
      <w:r w:rsidR="004B605C" w:rsidRPr="006C349C">
        <w:rPr>
          <w:lang w:val="fr-CH"/>
        </w:rPr>
        <w:t>foyers</w:t>
      </w:r>
      <w:r w:rsidRPr="006C349C">
        <w:rPr>
          <w:lang w:val="fr-CH"/>
        </w:rPr>
        <w:t xml:space="preserve"> inefficaces</w:t>
      </w:r>
      <w:r w:rsidR="00D07A86" w:rsidRPr="006C349C">
        <w:rPr>
          <w:lang w:val="fr-CH"/>
        </w:rPr>
        <w:t>,</w:t>
      </w:r>
      <w:r w:rsidRPr="006C349C">
        <w:rPr>
          <w:lang w:val="fr-CH"/>
        </w:rPr>
        <w:t xml:space="preserve"> provoque des niveaux dangereux d'émissions de particules qui contribuent à la pollution atmosphérique des ménages</w:t>
      </w:r>
      <w:r w:rsidR="00E31AEB" w:rsidRPr="006C349C">
        <w:rPr>
          <w:lang w:val="fr-CH"/>
        </w:rPr>
        <w:t xml:space="preserve">. </w:t>
      </w:r>
      <w:r w:rsidRPr="006C349C">
        <w:rPr>
          <w:lang w:val="fr-CH"/>
        </w:rPr>
        <w:t>On estime que chaque année en Haïti plus de 8 000 personnes meurent prémat</w:t>
      </w:r>
      <w:r w:rsidR="000F1949" w:rsidRPr="006C349C">
        <w:rPr>
          <w:lang w:val="fr-CH"/>
        </w:rPr>
        <w:t>urément en raison d'une maladie attribuable</w:t>
      </w:r>
      <w:r w:rsidRPr="006C349C">
        <w:rPr>
          <w:lang w:val="fr-CH"/>
        </w:rPr>
        <w:t xml:space="preserve"> à </w:t>
      </w:r>
      <w:r w:rsidR="000F1949" w:rsidRPr="006C349C">
        <w:rPr>
          <w:lang w:val="fr-CH"/>
        </w:rPr>
        <w:t xml:space="preserve">la pollution de l’air intérieur </w:t>
      </w:r>
      <w:r w:rsidR="00E31AEB" w:rsidRPr="006C349C">
        <w:rPr>
          <w:lang w:val="fr-CH"/>
        </w:rPr>
        <w:t>provoquée par la cu</w:t>
      </w:r>
      <w:r w:rsidR="000F1949" w:rsidRPr="006C349C">
        <w:rPr>
          <w:lang w:val="fr-CH"/>
        </w:rPr>
        <w:t xml:space="preserve">isson </w:t>
      </w:r>
      <w:r w:rsidRPr="006C349C">
        <w:rPr>
          <w:lang w:val="fr-CH"/>
        </w:rPr>
        <w:t>avec des combustibles solides, ce qui fait d</w:t>
      </w:r>
      <w:r w:rsidR="000F1949" w:rsidRPr="006C349C">
        <w:rPr>
          <w:lang w:val="fr-CH"/>
        </w:rPr>
        <w:t xml:space="preserve">e la pollution de l’air intérieur </w:t>
      </w:r>
      <w:r w:rsidRPr="006C349C">
        <w:rPr>
          <w:lang w:val="fr-CH"/>
        </w:rPr>
        <w:t>le deuxième facteur de risque de mortalité en Haïti</w:t>
      </w:r>
      <w:r w:rsidR="000F1949" w:rsidRPr="006C349C">
        <w:rPr>
          <w:lang w:val="fr-CH"/>
        </w:rPr>
        <w:t>,</w:t>
      </w:r>
      <w:r w:rsidRPr="006C349C">
        <w:rPr>
          <w:lang w:val="fr-CH"/>
        </w:rPr>
        <w:t xml:space="preserve"> et le quatrième facteur de risque </w:t>
      </w:r>
      <w:r w:rsidR="00E31AEB" w:rsidRPr="006C349C">
        <w:rPr>
          <w:lang w:val="fr-CH"/>
        </w:rPr>
        <w:t>pour le nombre d’</w:t>
      </w:r>
      <w:r w:rsidR="00276DD6" w:rsidRPr="006C349C">
        <w:rPr>
          <w:lang w:val="fr-CH"/>
        </w:rPr>
        <w:t>années</w:t>
      </w:r>
      <w:r w:rsidR="00E31AEB" w:rsidRPr="006C349C">
        <w:rPr>
          <w:lang w:val="fr-CH"/>
        </w:rPr>
        <w:t xml:space="preserve"> de vie </w:t>
      </w:r>
      <w:r w:rsidR="00276DD6" w:rsidRPr="006C349C">
        <w:rPr>
          <w:lang w:val="fr-CH"/>
        </w:rPr>
        <w:t>corrigées</w:t>
      </w:r>
      <w:r w:rsidR="00E31AEB" w:rsidRPr="006C349C">
        <w:rPr>
          <w:lang w:val="fr-CH"/>
        </w:rPr>
        <w:t xml:space="preserve"> </w:t>
      </w:r>
      <w:r w:rsidR="007171C5">
        <w:rPr>
          <w:lang w:val="fr-CH"/>
        </w:rPr>
        <w:t>de l’incapacit</w:t>
      </w:r>
      <w:r w:rsidR="007171C5" w:rsidRPr="006C349C">
        <w:rPr>
          <w:lang w:val="fr-CH"/>
        </w:rPr>
        <w:t>é</w:t>
      </w:r>
      <w:r w:rsidR="00E31AEB" w:rsidRPr="007171C5">
        <w:rPr>
          <w:lang w:val="fr-CH"/>
        </w:rPr>
        <w:t xml:space="preserve"> </w:t>
      </w:r>
      <w:r w:rsidR="00B11418" w:rsidRPr="006C349C">
        <w:rPr>
          <w:lang w:val="fr-CH"/>
        </w:rPr>
        <w:t xml:space="preserve">(AVCI) </w:t>
      </w:r>
      <w:r w:rsidRPr="006C349C">
        <w:rPr>
          <w:lang w:val="fr-CH"/>
        </w:rPr>
        <w:t>(GBD 2015).</w:t>
      </w:r>
    </w:p>
    <w:p w:rsidR="001D6746" w:rsidRPr="006C349C" w:rsidRDefault="001D6746" w:rsidP="007869A4">
      <w:pPr>
        <w:widowControl w:val="0"/>
        <w:autoSpaceDE w:val="0"/>
        <w:autoSpaceDN w:val="0"/>
        <w:adjustRightInd w:val="0"/>
        <w:spacing w:after="0" w:line="240" w:lineRule="auto"/>
        <w:rPr>
          <w:lang w:val="fr-CH"/>
        </w:rPr>
      </w:pPr>
    </w:p>
    <w:p w:rsidR="00F408FC" w:rsidRPr="006C349C" w:rsidRDefault="00F408FC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  <w:lang w:val="fr-FR"/>
        </w:rPr>
      </w:pPr>
    </w:p>
    <w:p w:rsidR="00CC6E40" w:rsidRPr="006C349C" w:rsidRDefault="00CC6E40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QUELS </w:t>
      </w:r>
      <w:r w:rsidR="004069B3" w:rsidRPr="006C349C">
        <w:rPr>
          <w:rFonts w:ascii="Tahoma" w:hAnsi="Tahoma" w:cs="Tahoma"/>
          <w:color w:val="2E74B5"/>
          <w:lang w:val="fr-CH"/>
        </w:rPr>
        <w:t>SONT</w:t>
      </w:r>
      <w:r w:rsidRPr="006C349C">
        <w:rPr>
          <w:rFonts w:ascii="Tahoma" w:hAnsi="Tahoma" w:cs="Tahoma"/>
          <w:color w:val="2E74B5"/>
          <w:lang w:val="fr-CH"/>
        </w:rPr>
        <w:t xml:space="preserve"> LES OBJECTIFS </w:t>
      </w:r>
      <w:r w:rsidR="004069B3" w:rsidRPr="006C349C">
        <w:rPr>
          <w:rFonts w:ascii="Tahoma" w:hAnsi="Tahoma" w:cs="Tahoma"/>
          <w:color w:val="2E74B5"/>
          <w:lang w:val="fr-CH"/>
        </w:rPr>
        <w:t xml:space="preserve">PRÉVUS </w:t>
      </w:r>
      <w:r w:rsidRPr="006C349C">
        <w:rPr>
          <w:rFonts w:ascii="Tahoma" w:hAnsi="Tahoma" w:cs="Tahoma"/>
          <w:color w:val="2E74B5"/>
          <w:lang w:val="fr-CH"/>
        </w:rPr>
        <w:t>DE LA STRATÉGIE ET ​​DU PLAN D'ACTION?</w:t>
      </w:r>
      <w:r w:rsidRPr="006C349C">
        <w:rPr>
          <w:rFonts w:ascii="Tahoma" w:hAnsi="Tahoma" w:cs="Tahoma"/>
          <w:color w:val="2E74B5"/>
          <w:lang w:val="fr-CH"/>
        </w:rPr>
        <w:br/>
      </w:r>
      <w:r w:rsidRPr="006C349C">
        <w:rPr>
          <w:rFonts w:ascii="Arial" w:hAnsi="Arial" w:cs="Arial"/>
          <w:color w:val="222222"/>
          <w:sz w:val="20"/>
          <w:szCs w:val="20"/>
          <w:lang w:val="fr-CH"/>
        </w:rPr>
        <w:br/>
      </w:r>
      <w:r w:rsidRPr="006C349C">
        <w:rPr>
          <w:rFonts w:cstheme="minorHAnsi"/>
          <w:color w:val="222222"/>
          <w:lang w:val="fr-CH"/>
        </w:rPr>
        <w:t xml:space="preserve">La mise en œuvre efficace de la stratégie et du plan d'action national favoriserait une série d'objectifs de développement, </w:t>
      </w:r>
      <w:r w:rsidR="001210C9" w:rsidRPr="006C349C">
        <w:rPr>
          <w:rFonts w:cstheme="minorHAnsi"/>
          <w:color w:val="222222"/>
          <w:lang w:val="fr-CH"/>
        </w:rPr>
        <w:t>y compris</w:t>
      </w:r>
      <w:r w:rsidRPr="006C349C">
        <w:rPr>
          <w:rFonts w:cstheme="minorHAnsi"/>
          <w:color w:val="222222"/>
          <w:lang w:val="fr-CH"/>
        </w:rPr>
        <w:t xml:space="preserve"> une diminution de la dégradation des forêts et des terres, une réduction des émissions de gaz à effet de serre et des polluants climatiques de courte durée,</w:t>
      </w:r>
      <w:r w:rsidR="002A706A" w:rsidRPr="006C349C">
        <w:rPr>
          <w:rFonts w:cstheme="minorHAnsi"/>
          <w:color w:val="222222"/>
          <w:lang w:val="fr-CH"/>
        </w:rPr>
        <w:t xml:space="preserve"> </w:t>
      </w:r>
      <w:r w:rsidR="004069B3" w:rsidRPr="006C349C">
        <w:rPr>
          <w:rFonts w:cstheme="minorHAnsi"/>
          <w:color w:val="222222"/>
          <w:lang w:val="fr-CH"/>
        </w:rPr>
        <w:t xml:space="preserve">une </w:t>
      </w:r>
      <w:r w:rsidR="002A706A" w:rsidRPr="006C349C">
        <w:rPr>
          <w:rFonts w:cstheme="minorHAnsi"/>
          <w:color w:val="222222"/>
          <w:lang w:val="fr-CH"/>
        </w:rPr>
        <w:t>santé</w:t>
      </w:r>
      <w:r w:rsidR="000B0597" w:rsidRPr="006C349C">
        <w:rPr>
          <w:rFonts w:cstheme="minorHAnsi"/>
          <w:color w:val="222222"/>
          <w:lang w:val="fr-CH"/>
        </w:rPr>
        <w:t xml:space="preserve"> amélioré</w:t>
      </w:r>
      <w:r w:rsidR="004069B3" w:rsidRPr="006C349C">
        <w:rPr>
          <w:rFonts w:cstheme="minorHAnsi"/>
          <w:color w:val="222222"/>
          <w:lang w:val="fr-CH"/>
        </w:rPr>
        <w:t>e</w:t>
      </w:r>
      <w:r w:rsidRPr="006C349C">
        <w:rPr>
          <w:rFonts w:cstheme="minorHAnsi"/>
          <w:color w:val="222222"/>
          <w:lang w:val="fr-CH"/>
        </w:rPr>
        <w:t xml:space="preserve">, </w:t>
      </w:r>
      <w:r w:rsidR="004069B3" w:rsidRPr="006C349C">
        <w:rPr>
          <w:rFonts w:cstheme="minorHAnsi"/>
          <w:color w:val="222222"/>
          <w:lang w:val="fr-CH"/>
        </w:rPr>
        <w:t xml:space="preserve">une </w:t>
      </w:r>
      <w:r w:rsidR="002A706A" w:rsidRPr="006C349C">
        <w:rPr>
          <w:rFonts w:cstheme="minorHAnsi"/>
          <w:color w:val="222222"/>
          <w:lang w:val="fr-CH"/>
        </w:rPr>
        <w:lastRenderedPageBreak/>
        <w:t xml:space="preserve">création d’emplois, </w:t>
      </w:r>
      <w:r w:rsidR="000B0597" w:rsidRPr="006C349C">
        <w:rPr>
          <w:rFonts w:cstheme="minorHAnsi"/>
          <w:color w:val="222222"/>
          <w:lang w:val="fr-CH"/>
        </w:rPr>
        <w:t>e</w:t>
      </w:r>
      <w:r w:rsidRPr="006C349C">
        <w:rPr>
          <w:rFonts w:cstheme="minorHAnsi"/>
          <w:color w:val="222222"/>
          <w:lang w:val="fr-CH"/>
        </w:rPr>
        <w:t>t une plus grande autonomisation des femmes.</w:t>
      </w:r>
      <w:r w:rsidRPr="006C349C">
        <w:rPr>
          <w:rFonts w:cstheme="minorHAnsi"/>
          <w:color w:val="222222"/>
          <w:lang w:val="fr-CH"/>
        </w:rPr>
        <w:br/>
      </w:r>
      <w:r w:rsidRPr="006C349C">
        <w:rPr>
          <w:rFonts w:cstheme="minorHAnsi"/>
          <w:color w:val="222222"/>
          <w:lang w:val="fr-CH"/>
        </w:rPr>
        <w:br/>
        <w:t>Ces objectifs seraient atteints grâce à l'</w:t>
      </w:r>
      <w:r w:rsidR="0014748E" w:rsidRPr="006C349C">
        <w:rPr>
          <w:rFonts w:cstheme="minorHAnsi"/>
          <w:color w:val="222222"/>
          <w:lang w:val="fr-CH"/>
        </w:rPr>
        <w:t>augmentation de l’</w:t>
      </w:r>
      <w:r w:rsidRPr="006C349C">
        <w:rPr>
          <w:rFonts w:cstheme="minorHAnsi"/>
          <w:color w:val="222222"/>
          <w:lang w:val="fr-CH"/>
        </w:rPr>
        <w:t xml:space="preserve">adoption </w:t>
      </w:r>
      <w:r w:rsidR="0014748E" w:rsidRPr="006C349C">
        <w:rPr>
          <w:rFonts w:cstheme="minorHAnsi"/>
          <w:color w:val="222222"/>
          <w:lang w:val="fr-CH"/>
        </w:rPr>
        <w:t>de</w:t>
      </w:r>
      <w:r w:rsidR="001847E0" w:rsidRPr="006C349C">
        <w:rPr>
          <w:rFonts w:cstheme="minorHAnsi"/>
          <w:color w:val="222222"/>
          <w:lang w:val="fr-CH"/>
        </w:rPr>
        <w:t xml:space="preserve"> foyers </w:t>
      </w:r>
      <w:r w:rsidRPr="006C349C">
        <w:rPr>
          <w:rFonts w:cstheme="minorHAnsi"/>
          <w:color w:val="222222"/>
          <w:lang w:val="fr-CH"/>
        </w:rPr>
        <w:t xml:space="preserve">et de combustibles plus propres et plus efficaces au niveau des ménages et des établissements. L'Alliance prévoit que le plan permettrait d'atténuer les pressions environnementales </w:t>
      </w:r>
      <w:r w:rsidR="0014748E" w:rsidRPr="006C349C">
        <w:rPr>
          <w:rFonts w:cstheme="minorHAnsi"/>
          <w:color w:val="222222"/>
          <w:lang w:val="fr-CH"/>
        </w:rPr>
        <w:t>par</w:t>
      </w:r>
      <w:r w:rsidR="00104A96" w:rsidRPr="006C349C">
        <w:rPr>
          <w:rFonts w:cstheme="minorHAnsi"/>
          <w:color w:val="222222"/>
          <w:lang w:val="fr-CH"/>
        </w:rPr>
        <w:t xml:space="preserve"> la </w:t>
      </w:r>
      <w:r w:rsidRPr="006C349C">
        <w:rPr>
          <w:rFonts w:cstheme="minorHAnsi"/>
          <w:color w:val="222222"/>
          <w:lang w:val="fr-CH"/>
        </w:rPr>
        <w:t>rédu</w:t>
      </w:r>
      <w:r w:rsidR="00104A96" w:rsidRPr="006C349C">
        <w:rPr>
          <w:rFonts w:cstheme="minorHAnsi"/>
          <w:color w:val="222222"/>
          <w:lang w:val="fr-CH"/>
        </w:rPr>
        <w:t xml:space="preserve">ction de </w:t>
      </w:r>
      <w:r w:rsidRPr="006C349C">
        <w:rPr>
          <w:rFonts w:cstheme="minorHAnsi"/>
          <w:color w:val="222222"/>
          <w:lang w:val="fr-CH"/>
        </w:rPr>
        <w:t>la consommation de charbon</w:t>
      </w:r>
      <w:r w:rsidR="007171C5">
        <w:rPr>
          <w:rFonts w:cstheme="minorHAnsi"/>
          <w:color w:val="222222"/>
          <w:lang w:val="fr-CH"/>
        </w:rPr>
        <w:t xml:space="preserve"> de bois</w:t>
      </w:r>
      <w:r w:rsidRPr="006C349C">
        <w:rPr>
          <w:rFonts w:cstheme="minorHAnsi"/>
          <w:color w:val="222222"/>
          <w:lang w:val="fr-CH"/>
        </w:rPr>
        <w:t xml:space="preserve">, </w:t>
      </w:r>
      <w:r w:rsidR="0014748E" w:rsidRPr="006C349C">
        <w:rPr>
          <w:rFonts w:cstheme="minorHAnsi"/>
          <w:color w:val="222222"/>
          <w:lang w:val="fr-CH"/>
        </w:rPr>
        <w:t>par</w:t>
      </w:r>
      <w:r w:rsidR="00104A96" w:rsidRPr="006C349C">
        <w:rPr>
          <w:rFonts w:cstheme="minorHAnsi"/>
          <w:color w:val="222222"/>
          <w:lang w:val="fr-CH"/>
        </w:rPr>
        <w:t xml:space="preserve"> l’</w:t>
      </w:r>
      <w:r w:rsidRPr="006C349C">
        <w:rPr>
          <w:rFonts w:cstheme="minorHAnsi"/>
          <w:color w:val="222222"/>
          <w:lang w:val="fr-CH"/>
        </w:rPr>
        <w:t>adopt</w:t>
      </w:r>
      <w:r w:rsidR="00104A96" w:rsidRPr="006C349C">
        <w:rPr>
          <w:rFonts w:cstheme="minorHAnsi"/>
          <w:color w:val="222222"/>
          <w:lang w:val="fr-CH"/>
        </w:rPr>
        <w:t xml:space="preserve">ion </w:t>
      </w:r>
      <w:r w:rsidR="0014748E" w:rsidRPr="006C349C">
        <w:rPr>
          <w:rFonts w:cstheme="minorHAnsi"/>
          <w:color w:val="222222"/>
          <w:lang w:val="fr-CH"/>
        </w:rPr>
        <w:t xml:space="preserve">de </w:t>
      </w:r>
      <w:r w:rsidRPr="006C349C">
        <w:rPr>
          <w:rFonts w:cstheme="minorHAnsi"/>
          <w:color w:val="222222"/>
          <w:lang w:val="fr-CH"/>
        </w:rPr>
        <w:t xml:space="preserve">méthodes améliorées de production </w:t>
      </w:r>
      <w:r w:rsidR="0014748E" w:rsidRPr="006C349C">
        <w:rPr>
          <w:rFonts w:cstheme="minorHAnsi"/>
          <w:color w:val="222222"/>
          <w:lang w:val="fr-CH"/>
        </w:rPr>
        <w:t>de charbon</w:t>
      </w:r>
      <w:r w:rsidR="007171C5">
        <w:rPr>
          <w:rFonts w:cstheme="minorHAnsi"/>
          <w:color w:val="222222"/>
          <w:lang w:val="fr-CH"/>
        </w:rPr>
        <w:t xml:space="preserve"> de bois</w:t>
      </w:r>
      <w:r w:rsidR="0014748E" w:rsidRPr="006C349C">
        <w:rPr>
          <w:rFonts w:cstheme="minorHAnsi"/>
          <w:color w:val="222222"/>
          <w:lang w:val="fr-CH"/>
        </w:rPr>
        <w:t xml:space="preserve">, </w:t>
      </w:r>
      <w:r w:rsidR="00104A96" w:rsidRPr="006C349C">
        <w:rPr>
          <w:rFonts w:cstheme="minorHAnsi"/>
          <w:color w:val="222222"/>
          <w:lang w:val="fr-CH"/>
        </w:rPr>
        <w:t>ainsi att</w:t>
      </w:r>
      <w:r w:rsidRPr="006C349C">
        <w:rPr>
          <w:rFonts w:cstheme="minorHAnsi"/>
          <w:color w:val="222222"/>
          <w:lang w:val="fr-CH"/>
        </w:rPr>
        <w:t>énuant les émissions de</w:t>
      </w:r>
      <w:r w:rsidR="00104A96" w:rsidRPr="006C349C">
        <w:rPr>
          <w:rFonts w:cstheme="minorHAnsi"/>
          <w:color w:val="222222"/>
          <w:lang w:val="fr-CH"/>
        </w:rPr>
        <w:t xml:space="preserve">s </w:t>
      </w:r>
      <w:r w:rsidR="00104A96" w:rsidRPr="006C349C">
        <w:rPr>
          <w:lang w:val="fr-CH"/>
        </w:rPr>
        <w:t>gaz à effet de serre</w:t>
      </w:r>
      <w:r w:rsidRPr="006C349C">
        <w:rPr>
          <w:rFonts w:cstheme="minorHAnsi"/>
          <w:color w:val="222222"/>
          <w:lang w:val="fr-CH"/>
        </w:rPr>
        <w:t>. En utilisant de</w:t>
      </w:r>
      <w:r w:rsidR="0014748E" w:rsidRPr="006C349C">
        <w:rPr>
          <w:rFonts w:cstheme="minorHAnsi"/>
          <w:color w:val="222222"/>
          <w:lang w:val="fr-CH"/>
        </w:rPr>
        <w:t>s</w:t>
      </w:r>
      <w:r w:rsidRPr="006C349C">
        <w:rPr>
          <w:rFonts w:cstheme="minorHAnsi"/>
          <w:color w:val="222222"/>
          <w:lang w:val="fr-CH"/>
        </w:rPr>
        <w:t xml:space="preserve"> meilleures technologies et des carburants plus propres, les ménages pourraient </w:t>
      </w:r>
      <w:r w:rsidR="00104A96" w:rsidRPr="006C349C">
        <w:rPr>
          <w:rFonts w:cstheme="minorHAnsi"/>
          <w:color w:val="222222"/>
          <w:lang w:val="fr-CH"/>
        </w:rPr>
        <w:t>a</w:t>
      </w:r>
      <w:r w:rsidRPr="006C349C">
        <w:rPr>
          <w:rFonts w:cstheme="minorHAnsi"/>
          <w:color w:val="222222"/>
          <w:lang w:val="fr-CH"/>
        </w:rPr>
        <w:t xml:space="preserve">voir des </w:t>
      </w:r>
      <w:r w:rsidR="00104A96" w:rsidRPr="006C349C">
        <w:rPr>
          <w:rFonts w:cstheme="minorHAnsi"/>
          <w:color w:val="222222"/>
          <w:lang w:val="fr-CH"/>
        </w:rPr>
        <w:t>bénéfices</w:t>
      </w:r>
      <w:r w:rsidRPr="006C349C">
        <w:rPr>
          <w:rFonts w:cstheme="minorHAnsi"/>
          <w:color w:val="222222"/>
          <w:lang w:val="fr-CH"/>
        </w:rPr>
        <w:t xml:space="preserve"> économiques et </w:t>
      </w:r>
      <w:r w:rsidR="0014748E" w:rsidRPr="006C349C">
        <w:rPr>
          <w:rFonts w:cstheme="minorHAnsi"/>
          <w:color w:val="222222"/>
          <w:lang w:val="fr-CH"/>
        </w:rPr>
        <w:t>une amélioration de</w:t>
      </w:r>
      <w:r w:rsidRPr="006C349C">
        <w:rPr>
          <w:rFonts w:cstheme="minorHAnsi"/>
          <w:color w:val="222222"/>
          <w:lang w:val="fr-CH"/>
        </w:rPr>
        <w:t xml:space="preserve"> la santé, y compris la réduction des maladies aiguës et chroniques. Étant donné que les femmes participent plus souvent à la cuisson que les </w:t>
      </w:r>
      <w:r w:rsidR="00953F6A" w:rsidRPr="006C349C">
        <w:rPr>
          <w:rFonts w:cstheme="minorHAnsi"/>
          <w:color w:val="222222"/>
          <w:lang w:val="fr-CH"/>
        </w:rPr>
        <w:t xml:space="preserve">hommes et sont </w:t>
      </w:r>
      <w:r w:rsidR="006A54A3" w:rsidRPr="006C349C">
        <w:rPr>
          <w:rFonts w:cstheme="minorHAnsi"/>
          <w:color w:val="222222"/>
          <w:lang w:val="fr-CH"/>
        </w:rPr>
        <w:t>par</w:t>
      </w:r>
      <w:r w:rsidR="007128AB" w:rsidRPr="006C349C">
        <w:rPr>
          <w:rFonts w:cstheme="minorHAnsi"/>
          <w:color w:val="222222"/>
          <w:lang w:val="fr-CH"/>
        </w:rPr>
        <w:t xml:space="preserve"> conséquence </w:t>
      </w:r>
      <w:r w:rsidR="00953F6A" w:rsidRPr="006C349C">
        <w:rPr>
          <w:rFonts w:cstheme="minorHAnsi"/>
          <w:color w:val="222222"/>
          <w:lang w:val="fr-CH"/>
        </w:rPr>
        <w:t xml:space="preserve">plus exposées </w:t>
      </w:r>
      <w:r w:rsidR="00C5002B" w:rsidRPr="006C349C">
        <w:rPr>
          <w:rFonts w:cstheme="minorHAnsi"/>
          <w:color w:val="222222"/>
          <w:lang w:val="fr-CH"/>
        </w:rPr>
        <w:t>à</w:t>
      </w:r>
      <w:r w:rsidR="00953F6A" w:rsidRPr="006C349C">
        <w:rPr>
          <w:rFonts w:cstheme="minorHAnsi"/>
          <w:color w:val="222222"/>
          <w:lang w:val="fr-CH"/>
        </w:rPr>
        <w:t xml:space="preserve"> la pollution de l’air intérieur</w:t>
      </w:r>
      <w:r w:rsidRPr="006C349C">
        <w:rPr>
          <w:rFonts w:cstheme="minorHAnsi"/>
          <w:color w:val="222222"/>
          <w:lang w:val="fr-CH"/>
        </w:rPr>
        <w:t xml:space="preserve">, et </w:t>
      </w:r>
      <w:r w:rsidR="007128AB" w:rsidRPr="006C349C">
        <w:rPr>
          <w:rFonts w:cstheme="minorHAnsi"/>
          <w:color w:val="222222"/>
          <w:lang w:val="fr-CH"/>
        </w:rPr>
        <w:t xml:space="preserve">considérant </w:t>
      </w:r>
      <w:r w:rsidRPr="006C349C">
        <w:rPr>
          <w:rFonts w:cstheme="minorHAnsi"/>
          <w:color w:val="222222"/>
          <w:lang w:val="fr-CH"/>
        </w:rPr>
        <w:t xml:space="preserve">que 40% des ménages sont </w:t>
      </w:r>
      <w:r w:rsidR="009B0850" w:rsidRPr="006C349C">
        <w:rPr>
          <w:rFonts w:cstheme="minorHAnsi"/>
          <w:color w:val="222222"/>
          <w:lang w:val="fr-CH"/>
        </w:rPr>
        <w:t>gérés</w:t>
      </w:r>
      <w:r w:rsidRPr="006C349C">
        <w:rPr>
          <w:rFonts w:cstheme="minorHAnsi"/>
          <w:color w:val="222222"/>
          <w:lang w:val="fr-CH"/>
        </w:rPr>
        <w:t xml:space="preserve"> par des femmes, une mise en œuvre efficace devrait </w:t>
      </w:r>
      <w:r w:rsidR="009B0850" w:rsidRPr="006C349C">
        <w:rPr>
          <w:rFonts w:cstheme="minorHAnsi"/>
          <w:color w:val="222222"/>
          <w:lang w:val="fr-CH"/>
        </w:rPr>
        <w:t>être bénéfique envers</w:t>
      </w:r>
      <w:r w:rsidR="007128AB" w:rsidRPr="006C349C">
        <w:rPr>
          <w:rFonts w:cstheme="minorHAnsi"/>
          <w:color w:val="222222"/>
          <w:lang w:val="fr-CH"/>
        </w:rPr>
        <w:t xml:space="preserve"> les femmes de manière significative</w:t>
      </w:r>
      <w:r w:rsidRPr="006C349C">
        <w:rPr>
          <w:rFonts w:cstheme="minorHAnsi"/>
          <w:color w:val="222222"/>
          <w:lang w:val="fr-CH"/>
        </w:rPr>
        <w:t xml:space="preserve">. </w:t>
      </w:r>
      <w:r w:rsidR="002E210B" w:rsidRPr="006C349C">
        <w:rPr>
          <w:rFonts w:cstheme="minorHAnsi"/>
          <w:color w:val="222222"/>
          <w:lang w:val="fr-CH"/>
        </w:rPr>
        <w:t xml:space="preserve">En renforçant les </w:t>
      </w:r>
      <w:r w:rsidRPr="006C349C">
        <w:rPr>
          <w:rFonts w:cstheme="minorHAnsi"/>
          <w:color w:val="222222"/>
          <w:lang w:val="fr-CH"/>
        </w:rPr>
        <w:t>entreprises</w:t>
      </w:r>
      <w:r w:rsidR="002E210B" w:rsidRPr="006C349C">
        <w:rPr>
          <w:rFonts w:cstheme="minorHAnsi"/>
          <w:color w:val="222222"/>
          <w:lang w:val="fr-CH"/>
        </w:rPr>
        <w:t xml:space="preserve"> p</w:t>
      </w:r>
      <w:r w:rsidR="006A54A3" w:rsidRPr="006C349C">
        <w:rPr>
          <w:rFonts w:cstheme="minorHAnsi"/>
          <w:color w:val="222222"/>
          <w:lang w:val="fr-CH"/>
        </w:rPr>
        <w:t>our les foyers et les carburant</w:t>
      </w:r>
      <w:r w:rsidR="002E210B" w:rsidRPr="006C349C">
        <w:rPr>
          <w:rFonts w:cstheme="minorHAnsi"/>
          <w:color w:val="222222"/>
          <w:lang w:val="fr-CH"/>
        </w:rPr>
        <w:t>s</w:t>
      </w:r>
      <w:r w:rsidRPr="006C349C">
        <w:rPr>
          <w:rFonts w:cstheme="minorHAnsi"/>
          <w:color w:val="222222"/>
          <w:lang w:val="fr-CH"/>
        </w:rPr>
        <w:t>, en renforçant les capacités institutionnelles, en communiquant efficacement les messages de changement de comportement, en encourageant l'investissement dans des produits plus propres et plus efficaces</w:t>
      </w:r>
      <w:r w:rsidR="002E210B" w:rsidRPr="006C349C">
        <w:rPr>
          <w:rFonts w:cstheme="minorHAnsi"/>
          <w:color w:val="222222"/>
          <w:lang w:val="fr-CH"/>
        </w:rPr>
        <w:t>,</w:t>
      </w:r>
      <w:r w:rsidRPr="006C349C">
        <w:rPr>
          <w:rFonts w:cstheme="minorHAnsi"/>
          <w:color w:val="222222"/>
          <w:lang w:val="fr-CH"/>
        </w:rPr>
        <w:t xml:space="preserve"> et en </w:t>
      </w:r>
      <w:r w:rsidR="002E210B" w:rsidRPr="006C349C">
        <w:rPr>
          <w:rFonts w:cstheme="minorHAnsi"/>
          <w:color w:val="222222"/>
          <w:lang w:val="fr-CH"/>
        </w:rPr>
        <w:t>soutenant</w:t>
      </w:r>
      <w:r w:rsidRPr="006C349C">
        <w:rPr>
          <w:rFonts w:cstheme="minorHAnsi"/>
          <w:color w:val="222222"/>
          <w:lang w:val="fr-CH"/>
        </w:rPr>
        <w:t xml:space="preserve"> </w:t>
      </w:r>
      <w:r w:rsidR="002E210B" w:rsidRPr="006C349C">
        <w:rPr>
          <w:rFonts w:cstheme="minorHAnsi"/>
          <w:color w:val="222222"/>
          <w:lang w:val="fr-CH"/>
        </w:rPr>
        <w:t>l’</w:t>
      </w:r>
      <w:r w:rsidRPr="006C349C">
        <w:rPr>
          <w:rFonts w:cstheme="minorHAnsi"/>
          <w:color w:val="222222"/>
          <w:lang w:val="fr-CH"/>
        </w:rPr>
        <w:t>amélior</w:t>
      </w:r>
      <w:r w:rsidR="009B0850" w:rsidRPr="006C349C">
        <w:rPr>
          <w:rFonts w:cstheme="minorHAnsi"/>
          <w:color w:val="222222"/>
          <w:lang w:val="fr-CH"/>
        </w:rPr>
        <w:t xml:space="preserve">ation </w:t>
      </w:r>
      <w:r w:rsidR="002E210B" w:rsidRPr="006C349C">
        <w:rPr>
          <w:rFonts w:cstheme="minorHAnsi"/>
          <w:color w:val="222222"/>
          <w:lang w:val="fr-CH"/>
        </w:rPr>
        <w:t xml:space="preserve">de </w:t>
      </w:r>
      <w:r w:rsidRPr="006C349C">
        <w:rPr>
          <w:rFonts w:cstheme="minorHAnsi"/>
          <w:color w:val="222222"/>
          <w:lang w:val="fr-CH"/>
        </w:rPr>
        <w:t xml:space="preserve">l'environnement politique et réglementaire, le plan d'action </w:t>
      </w:r>
      <w:r w:rsidR="00A23119" w:rsidRPr="006C349C">
        <w:rPr>
          <w:rFonts w:cstheme="minorHAnsi"/>
          <w:color w:val="222222"/>
          <w:lang w:val="fr-CH"/>
        </w:rPr>
        <w:t xml:space="preserve">créera </w:t>
      </w:r>
      <w:r w:rsidRPr="006C349C">
        <w:rPr>
          <w:rFonts w:cstheme="minorHAnsi"/>
          <w:color w:val="222222"/>
          <w:lang w:val="fr-CH"/>
        </w:rPr>
        <w:t xml:space="preserve">les bases </w:t>
      </w:r>
      <w:r w:rsidR="00A23119" w:rsidRPr="006C349C">
        <w:rPr>
          <w:rFonts w:cstheme="minorHAnsi"/>
          <w:color w:val="222222"/>
          <w:lang w:val="fr-CH"/>
        </w:rPr>
        <w:t>pour un m</w:t>
      </w:r>
      <w:r w:rsidRPr="006C349C">
        <w:rPr>
          <w:rFonts w:cstheme="minorHAnsi"/>
          <w:color w:val="222222"/>
          <w:lang w:val="fr-CH"/>
        </w:rPr>
        <w:t xml:space="preserve">arché </w:t>
      </w:r>
      <w:r w:rsidR="00A23119" w:rsidRPr="006C349C">
        <w:rPr>
          <w:rFonts w:cstheme="minorHAnsi"/>
          <w:color w:val="222222"/>
          <w:lang w:val="fr-CH"/>
        </w:rPr>
        <w:t xml:space="preserve">des foyers et carburants qui pourra </w:t>
      </w:r>
      <w:r w:rsidRPr="006C349C">
        <w:rPr>
          <w:rFonts w:cstheme="minorHAnsi"/>
          <w:color w:val="222222"/>
          <w:lang w:val="fr-CH"/>
        </w:rPr>
        <w:t>répondre aux besoins des ménages et des institutions dans les années à venir.</w:t>
      </w:r>
    </w:p>
    <w:p w:rsidR="00CC6E40" w:rsidRPr="006C349C" w:rsidRDefault="00CC6E40" w:rsidP="007869A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  <w:lang w:val="fr-CH"/>
        </w:rPr>
      </w:pPr>
    </w:p>
    <w:p w:rsidR="00715BDF" w:rsidRPr="006C349C" w:rsidRDefault="007953DB" w:rsidP="00715BDF">
      <w:pPr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>EST-CE QUE L'ALLIANCE RECOMMANDERA</w:t>
      </w:r>
      <w:r w:rsidR="00715BDF" w:rsidRPr="006C349C">
        <w:rPr>
          <w:rFonts w:ascii="Tahoma" w:hAnsi="Tahoma" w:cs="Tahoma"/>
          <w:color w:val="2E74B5"/>
          <w:lang w:val="fr-CH"/>
        </w:rPr>
        <w:t xml:space="preserve"> UNE APPROCHE </w:t>
      </w:r>
      <w:r w:rsidRPr="006C349C">
        <w:rPr>
          <w:rFonts w:ascii="Tahoma" w:hAnsi="Tahoma" w:cs="Tahoma"/>
          <w:color w:val="2E74B5"/>
          <w:lang w:val="fr-CH"/>
        </w:rPr>
        <w:t>BASÉ</w:t>
      </w:r>
      <w:r w:rsidR="00285FD1" w:rsidRPr="006C349C">
        <w:rPr>
          <w:rFonts w:ascii="Tahoma" w:hAnsi="Tahoma" w:cs="Tahoma"/>
          <w:color w:val="2E74B5"/>
          <w:lang w:val="fr-CH"/>
        </w:rPr>
        <w:t>E</w:t>
      </w:r>
      <w:r w:rsidRPr="006C349C">
        <w:rPr>
          <w:rFonts w:ascii="Tahoma" w:hAnsi="Tahoma" w:cs="Tahoma"/>
          <w:color w:val="2E74B5"/>
          <w:lang w:val="fr-CH"/>
        </w:rPr>
        <w:t xml:space="preserve"> SUR LES MARCHÉS</w:t>
      </w:r>
      <w:r w:rsidR="00715BDF" w:rsidRPr="006C349C">
        <w:rPr>
          <w:rFonts w:ascii="Tahoma" w:hAnsi="Tahoma" w:cs="Tahoma"/>
          <w:color w:val="2E74B5"/>
          <w:lang w:val="fr-CH"/>
        </w:rPr>
        <w:t xml:space="preserve"> EN HAÏTI?</w:t>
      </w:r>
    </w:p>
    <w:p w:rsidR="00715BDF" w:rsidRPr="006C349C" w:rsidRDefault="00715BDF" w:rsidP="00715BDF">
      <w:pPr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</w:p>
    <w:p w:rsidR="00E13B75" w:rsidRPr="006C349C" w:rsidRDefault="00715BDF" w:rsidP="00715BDF">
      <w:pPr>
        <w:spacing w:after="0" w:line="240" w:lineRule="auto"/>
        <w:contextualSpacing/>
        <w:rPr>
          <w:rFonts w:cstheme="minorHAnsi"/>
          <w:color w:val="222222"/>
          <w:lang w:val="fr-CH"/>
        </w:rPr>
      </w:pPr>
      <w:r w:rsidRPr="006C349C">
        <w:rPr>
          <w:rFonts w:cstheme="minorHAnsi"/>
          <w:color w:val="222222"/>
          <w:lang w:val="fr-CH"/>
        </w:rPr>
        <w:t xml:space="preserve">L'Alliance croit que la construction d'un marché </w:t>
      </w:r>
      <w:r w:rsidR="007953DB" w:rsidRPr="006C349C">
        <w:rPr>
          <w:rFonts w:cstheme="minorHAnsi"/>
          <w:color w:val="222222"/>
          <w:lang w:val="fr-CH"/>
        </w:rPr>
        <w:t xml:space="preserve">florissant </w:t>
      </w:r>
      <w:r w:rsidRPr="006C349C">
        <w:rPr>
          <w:rFonts w:cstheme="minorHAnsi"/>
          <w:color w:val="222222"/>
          <w:lang w:val="fr-CH"/>
        </w:rPr>
        <w:t xml:space="preserve">pour des </w:t>
      </w:r>
      <w:r w:rsidR="007953DB" w:rsidRPr="006C349C">
        <w:rPr>
          <w:rFonts w:cstheme="minorHAnsi"/>
          <w:color w:val="222222"/>
          <w:lang w:val="fr-CH"/>
        </w:rPr>
        <w:t>foyers</w:t>
      </w:r>
      <w:r w:rsidRPr="006C349C">
        <w:rPr>
          <w:rFonts w:cstheme="minorHAnsi"/>
          <w:color w:val="222222"/>
          <w:lang w:val="fr-CH"/>
        </w:rPr>
        <w:t xml:space="preserve"> et des combustibles propres et efficaces est la meilleure façon d'augmenter et de maintenir un niveau élevé d</w:t>
      </w:r>
      <w:r w:rsidR="007953DB" w:rsidRPr="006C349C">
        <w:rPr>
          <w:rFonts w:cstheme="minorHAnsi"/>
          <w:color w:val="222222"/>
          <w:lang w:val="fr-CH"/>
        </w:rPr>
        <w:t xml:space="preserve">e leur </w:t>
      </w:r>
      <w:r w:rsidRPr="006C349C">
        <w:rPr>
          <w:rFonts w:cstheme="minorHAnsi"/>
          <w:color w:val="222222"/>
          <w:lang w:val="fr-CH"/>
        </w:rPr>
        <w:t>adoption</w:t>
      </w:r>
      <w:r w:rsidR="007953DB" w:rsidRPr="006C349C">
        <w:rPr>
          <w:rFonts w:cstheme="minorHAnsi"/>
          <w:color w:val="222222"/>
          <w:lang w:val="fr-CH"/>
        </w:rPr>
        <w:t>,</w:t>
      </w:r>
      <w:r w:rsidRPr="006C349C">
        <w:rPr>
          <w:rFonts w:cstheme="minorHAnsi"/>
          <w:color w:val="222222"/>
          <w:lang w:val="fr-CH"/>
        </w:rPr>
        <w:t xml:space="preserve"> </w:t>
      </w:r>
      <w:r w:rsidR="00285FD1" w:rsidRPr="006C349C">
        <w:rPr>
          <w:rFonts w:cstheme="minorHAnsi"/>
          <w:color w:val="222222"/>
          <w:lang w:val="fr-CH"/>
        </w:rPr>
        <w:t>et cela</w:t>
      </w:r>
      <w:r w:rsidRPr="006C349C">
        <w:rPr>
          <w:rFonts w:cstheme="minorHAnsi"/>
          <w:color w:val="222222"/>
          <w:lang w:val="fr-CH"/>
        </w:rPr>
        <w:t xml:space="preserve"> mènera finalement à des résultats positifs à long terme. Un</w:t>
      </w:r>
      <w:r w:rsidR="00285FD1" w:rsidRPr="006C349C">
        <w:rPr>
          <w:rFonts w:cstheme="minorHAnsi"/>
          <w:color w:val="222222"/>
          <w:lang w:val="fr-CH"/>
        </w:rPr>
        <w:t>e</w:t>
      </w:r>
      <w:r w:rsidRPr="006C349C">
        <w:rPr>
          <w:rFonts w:cstheme="minorHAnsi"/>
          <w:color w:val="222222"/>
          <w:lang w:val="fr-CH"/>
        </w:rPr>
        <w:t xml:space="preserve"> </w:t>
      </w:r>
      <w:r w:rsidR="007953DB" w:rsidRPr="006C349C">
        <w:rPr>
          <w:rFonts w:cstheme="minorHAnsi"/>
          <w:color w:val="222222"/>
          <w:lang w:val="fr-CH"/>
        </w:rPr>
        <w:t>gamme</w:t>
      </w:r>
      <w:r w:rsidRPr="006C349C">
        <w:rPr>
          <w:rFonts w:cstheme="minorHAnsi"/>
          <w:color w:val="222222"/>
          <w:lang w:val="fr-CH"/>
        </w:rPr>
        <w:t xml:space="preserve"> d'activités favorisant le marché est </w:t>
      </w:r>
      <w:r w:rsidR="00285FD1" w:rsidRPr="006C349C">
        <w:rPr>
          <w:rFonts w:cstheme="minorHAnsi"/>
          <w:color w:val="222222"/>
          <w:lang w:val="fr-CH"/>
        </w:rPr>
        <w:t>la</w:t>
      </w:r>
      <w:r w:rsidR="00314A67" w:rsidRPr="006C349C">
        <w:rPr>
          <w:rFonts w:cstheme="minorHAnsi"/>
          <w:color w:val="222222"/>
          <w:lang w:val="fr-CH"/>
        </w:rPr>
        <w:t xml:space="preserve"> méthode avec la plus grande probabilité </w:t>
      </w:r>
      <w:r w:rsidRPr="006C349C">
        <w:rPr>
          <w:rFonts w:cstheme="minorHAnsi"/>
          <w:color w:val="222222"/>
          <w:lang w:val="fr-CH"/>
        </w:rPr>
        <w:t xml:space="preserve">d'avoir </w:t>
      </w:r>
      <w:r w:rsidR="00314A67" w:rsidRPr="006C349C">
        <w:rPr>
          <w:rFonts w:cstheme="minorHAnsi"/>
          <w:color w:val="222222"/>
          <w:lang w:val="fr-CH"/>
        </w:rPr>
        <w:t xml:space="preserve">un </w:t>
      </w:r>
      <w:r w:rsidR="006613E6" w:rsidRPr="006C349C">
        <w:rPr>
          <w:rFonts w:cstheme="minorHAnsi"/>
          <w:color w:val="222222"/>
          <w:lang w:val="fr-CH"/>
        </w:rPr>
        <w:t>impact en Haïti. Elles comprennent</w:t>
      </w:r>
      <w:r w:rsidRPr="006C349C">
        <w:rPr>
          <w:rFonts w:cstheme="minorHAnsi"/>
          <w:color w:val="222222"/>
          <w:lang w:val="fr-CH"/>
        </w:rPr>
        <w:t xml:space="preserve"> le renforcement des entreprises, l'attraction d'investissements dans le secteur, l'amélioration de l'accès au financement </w:t>
      </w:r>
      <w:r w:rsidR="00285FD1" w:rsidRPr="006C349C">
        <w:rPr>
          <w:rFonts w:cstheme="minorHAnsi"/>
          <w:color w:val="222222"/>
          <w:lang w:val="fr-CH"/>
        </w:rPr>
        <w:t>pour les</w:t>
      </w:r>
      <w:r w:rsidRPr="006C349C">
        <w:rPr>
          <w:rFonts w:cstheme="minorHAnsi"/>
          <w:color w:val="222222"/>
          <w:lang w:val="fr-CH"/>
        </w:rPr>
        <w:t xml:space="preserve"> consommateurs, </w:t>
      </w:r>
      <w:r w:rsidR="006613E6" w:rsidRPr="006C349C">
        <w:rPr>
          <w:rFonts w:cstheme="minorHAnsi"/>
          <w:color w:val="222222"/>
          <w:lang w:val="fr-CH"/>
        </w:rPr>
        <w:t xml:space="preserve">le soutien aux </w:t>
      </w:r>
      <w:r w:rsidRPr="006C349C">
        <w:rPr>
          <w:rFonts w:cstheme="minorHAnsi"/>
          <w:color w:val="222222"/>
          <w:lang w:val="fr-CH"/>
        </w:rPr>
        <w:t>innovation</w:t>
      </w:r>
      <w:r w:rsidR="006613E6" w:rsidRPr="006C349C">
        <w:rPr>
          <w:rFonts w:cstheme="minorHAnsi"/>
          <w:color w:val="222222"/>
          <w:lang w:val="fr-CH"/>
        </w:rPr>
        <w:t>s</w:t>
      </w:r>
      <w:r w:rsidRPr="006C349C">
        <w:rPr>
          <w:rFonts w:cstheme="minorHAnsi"/>
          <w:color w:val="222222"/>
          <w:lang w:val="fr-CH"/>
        </w:rPr>
        <w:t xml:space="preserve"> technologique</w:t>
      </w:r>
      <w:r w:rsidR="006613E6" w:rsidRPr="006C349C">
        <w:rPr>
          <w:rFonts w:cstheme="minorHAnsi"/>
          <w:color w:val="222222"/>
          <w:lang w:val="fr-CH"/>
        </w:rPr>
        <w:t>s</w:t>
      </w:r>
      <w:r w:rsidRPr="006C349C">
        <w:rPr>
          <w:rFonts w:cstheme="minorHAnsi"/>
          <w:color w:val="222222"/>
          <w:lang w:val="fr-CH"/>
        </w:rPr>
        <w:t>, l'accroissement des capacités institutionnelles et l'adop</w:t>
      </w:r>
      <w:r w:rsidR="006613E6" w:rsidRPr="006C349C">
        <w:rPr>
          <w:rFonts w:cstheme="minorHAnsi"/>
          <w:color w:val="222222"/>
          <w:lang w:val="fr-CH"/>
        </w:rPr>
        <w:t>tion de normes. Mieux comprendre le</w:t>
      </w:r>
      <w:r w:rsidRPr="006C349C">
        <w:rPr>
          <w:rFonts w:cstheme="minorHAnsi"/>
          <w:color w:val="222222"/>
          <w:lang w:val="fr-CH"/>
        </w:rPr>
        <w:t xml:space="preserve"> rôle potentiel des subventions pour améliorer l'adoption dans les communautés les plus vulnérables est également un</w:t>
      </w:r>
      <w:r w:rsidR="006613E6" w:rsidRPr="006C349C">
        <w:rPr>
          <w:rFonts w:cstheme="minorHAnsi"/>
          <w:color w:val="222222"/>
          <w:lang w:val="fr-CH"/>
        </w:rPr>
        <w:t xml:space="preserve"> élément important</w:t>
      </w:r>
      <w:r w:rsidRPr="006C349C">
        <w:rPr>
          <w:rFonts w:cstheme="minorHAnsi"/>
          <w:color w:val="222222"/>
          <w:lang w:val="fr-CH"/>
        </w:rPr>
        <w:t xml:space="preserve"> de </w:t>
      </w:r>
      <w:r w:rsidR="006613E6" w:rsidRPr="006C349C">
        <w:rPr>
          <w:rFonts w:cstheme="minorHAnsi"/>
          <w:color w:val="222222"/>
          <w:lang w:val="fr-CH"/>
        </w:rPr>
        <w:t xml:space="preserve">cette </w:t>
      </w:r>
      <w:r w:rsidRPr="006C349C">
        <w:rPr>
          <w:rFonts w:cstheme="minorHAnsi"/>
          <w:color w:val="222222"/>
          <w:lang w:val="fr-CH"/>
        </w:rPr>
        <w:t>approche.</w:t>
      </w:r>
    </w:p>
    <w:p w:rsidR="00E13B75" w:rsidRPr="006C349C" w:rsidRDefault="00E13B75" w:rsidP="00895BE0">
      <w:pPr>
        <w:spacing w:after="0" w:line="240" w:lineRule="auto"/>
        <w:contextualSpacing/>
        <w:rPr>
          <w:rFonts w:ascii="Tahoma" w:hAnsi="Tahoma" w:cs="Tahoma"/>
          <w:color w:val="2E74B5"/>
          <w:highlight w:val="yellow"/>
          <w:lang w:val="fr-CH"/>
        </w:rPr>
      </w:pPr>
    </w:p>
    <w:p w:rsidR="00895BE0" w:rsidRPr="006C349C" w:rsidRDefault="00895BE0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highlight w:val="yellow"/>
          <w:lang w:val="fr-FR"/>
        </w:rPr>
      </w:pPr>
    </w:p>
    <w:p w:rsidR="00302CF1" w:rsidRPr="006C349C" w:rsidRDefault="00302CF1" w:rsidP="00302CF1">
      <w:pPr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LE PLAN D'ACTION </w:t>
      </w:r>
      <w:r w:rsidR="001B4C42" w:rsidRPr="006C349C">
        <w:rPr>
          <w:rFonts w:ascii="Tahoma" w:hAnsi="Tahoma" w:cs="Tahoma"/>
          <w:color w:val="2E74B5"/>
          <w:lang w:val="fr-CH"/>
        </w:rPr>
        <w:t>SE CONCENTRERA</w:t>
      </w:r>
      <w:r w:rsidRPr="006C349C">
        <w:rPr>
          <w:rFonts w:ascii="Tahoma" w:hAnsi="Tahoma" w:cs="Tahoma"/>
          <w:color w:val="2E74B5"/>
          <w:lang w:val="fr-CH"/>
        </w:rPr>
        <w:t xml:space="preserve"> SUR UN TYPE DE </w:t>
      </w:r>
      <w:r w:rsidR="001B4C42" w:rsidRPr="006C349C">
        <w:rPr>
          <w:rFonts w:ascii="Tahoma" w:hAnsi="Tahoma" w:cs="Tahoma"/>
          <w:color w:val="2E74B5"/>
          <w:lang w:val="fr-CH"/>
        </w:rPr>
        <w:t>FOYER</w:t>
      </w:r>
      <w:r w:rsidRPr="006C349C">
        <w:rPr>
          <w:rFonts w:ascii="Tahoma" w:hAnsi="Tahoma" w:cs="Tahoma"/>
          <w:color w:val="2E74B5"/>
          <w:lang w:val="fr-CH"/>
        </w:rPr>
        <w:t xml:space="preserve"> OU DE COMBUSTIBLE?</w:t>
      </w:r>
    </w:p>
    <w:p w:rsidR="00302CF1" w:rsidRPr="006C349C" w:rsidRDefault="00302CF1" w:rsidP="00302C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r-CH"/>
        </w:rPr>
      </w:pPr>
    </w:p>
    <w:p w:rsidR="00302CF1" w:rsidRPr="006C349C" w:rsidRDefault="00302CF1" w:rsidP="00302C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  <w:r w:rsidRPr="006C349C">
        <w:rPr>
          <w:rFonts w:cstheme="minorHAnsi"/>
          <w:color w:val="222222"/>
          <w:lang w:val="fr-CH"/>
        </w:rPr>
        <w:t xml:space="preserve">Les décisions d'attribution des ressources dépendront de l'alignement </w:t>
      </w:r>
      <w:r w:rsidR="001C43E8" w:rsidRPr="006C349C">
        <w:rPr>
          <w:rFonts w:cstheme="minorHAnsi"/>
          <w:color w:val="222222"/>
          <w:lang w:val="fr-CH"/>
        </w:rPr>
        <w:t>avec</w:t>
      </w:r>
      <w:r w:rsidRPr="006C349C">
        <w:rPr>
          <w:rFonts w:cstheme="minorHAnsi"/>
          <w:color w:val="222222"/>
          <w:lang w:val="fr-CH"/>
        </w:rPr>
        <w:t xml:space="preserve"> les plans </w:t>
      </w:r>
      <w:r w:rsidR="007171C5" w:rsidRPr="006C349C">
        <w:rPr>
          <w:rFonts w:cstheme="minorHAnsi"/>
          <w:color w:val="222222"/>
          <w:lang w:val="fr-CH"/>
        </w:rPr>
        <w:t xml:space="preserve">nationaux </w:t>
      </w:r>
      <w:r w:rsidRPr="006C349C">
        <w:rPr>
          <w:rFonts w:cstheme="minorHAnsi"/>
          <w:color w:val="222222"/>
          <w:lang w:val="fr-CH"/>
        </w:rPr>
        <w:t>et le</w:t>
      </w:r>
      <w:r w:rsidR="006A0A08" w:rsidRPr="006C349C">
        <w:rPr>
          <w:rFonts w:cstheme="minorHAnsi"/>
          <w:color w:val="222222"/>
          <w:lang w:val="fr-CH"/>
        </w:rPr>
        <w:t>s</w:t>
      </w:r>
      <w:r w:rsidRPr="006C349C">
        <w:rPr>
          <w:rFonts w:cstheme="minorHAnsi"/>
          <w:color w:val="222222"/>
          <w:lang w:val="fr-CH"/>
        </w:rPr>
        <w:t xml:space="preserve"> financement</w:t>
      </w:r>
      <w:r w:rsidR="006A0A08" w:rsidRPr="006C349C">
        <w:rPr>
          <w:rFonts w:cstheme="minorHAnsi"/>
          <w:color w:val="222222"/>
          <w:lang w:val="fr-CH"/>
        </w:rPr>
        <w:t>s</w:t>
      </w:r>
      <w:r w:rsidRPr="006C349C">
        <w:rPr>
          <w:rFonts w:cstheme="minorHAnsi"/>
          <w:color w:val="222222"/>
          <w:lang w:val="fr-CH"/>
        </w:rPr>
        <w:t>. Toutefois, l'Alliance croit que des possibilités peu</w:t>
      </w:r>
      <w:r w:rsidR="001C43E8" w:rsidRPr="006C349C">
        <w:rPr>
          <w:rFonts w:cstheme="minorHAnsi"/>
          <w:color w:val="222222"/>
          <w:lang w:val="fr-CH"/>
        </w:rPr>
        <w:t>vent être créées pour un n</w:t>
      </w:r>
      <w:r w:rsidRPr="006C349C">
        <w:rPr>
          <w:rFonts w:cstheme="minorHAnsi"/>
          <w:color w:val="222222"/>
          <w:lang w:val="fr-CH"/>
        </w:rPr>
        <w:t xml:space="preserve">ombre de </w:t>
      </w:r>
      <w:r w:rsidR="001C43E8" w:rsidRPr="006C349C">
        <w:rPr>
          <w:rFonts w:cstheme="minorHAnsi"/>
          <w:color w:val="222222"/>
          <w:lang w:val="fr-CH"/>
        </w:rPr>
        <w:t>foyers</w:t>
      </w:r>
      <w:r w:rsidRPr="006C349C">
        <w:rPr>
          <w:rFonts w:cstheme="minorHAnsi"/>
          <w:color w:val="222222"/>
          <w:lang w:val="fr-CH"/>
        </w:rPr>
        <w:t xml:space="preserve"> et de combustibles différents qui présentent un potentiel </w:t>
      </w:r>
      <w:r w:rsidR="001C43E8" w:rsidRPr="006C349C">
        <w:rPr>
          <w:rFonts w:cstheme="minorHAnsi"/>
          <w:color w:val="222222"/>
          <w:lang w:val="fr-CH"/>
        </w:rPr>
        <w:t>d’</w:t>
      </w:r>
      <w:r w:rsidRPr="006C349C">
        <w:rPr>
          <w:rFonts w:cstheme="minorHAnsi"/>
          <w:color w:val="222222"/>
          <w:lang w:val="fr-CH"/>
        </w:rPr>
        <w:t>impact</w:t>
      </w:r>
      <w:r w:rsidR="006A0A08" w:rsidRPr="006C349C">
        <w:rPr>
          <w:rFonts w:cstheme="minorHAnsi"/>
          <w:color w:val="222222"/>
          <w:lang w:val="fr-CH"/>
        </w:rPr>
        <w:t xml:space="preserve">, à l‘échelle </w:t>
      </w:r>
      <w:r w:rsidR="006A54A3" w:rsidRPr="006C349C">
        <w:rPr>
          <w:rFonts w:cstheme="minorHAnsi"/>
          <w:color w:val="222222"/>
          <w:lang w:val="fr-CH"/>
        </w:rPr>
        <w:t>du Pays</w:t>
      </w:r>
      <w:r w:rsidR="006A0A08" w:rsidRPr="006C349C">
        <w:rPr>
          <w:rFonts w:cstheme="minorHAnsi"/>
          <w:color w:val="222222"/>
          <w:lang w:val="fr-CH"/>
        </w:rPr>
        <w:t>,</w:t>
      </w:r>
      <w:r w:rsidRPr="006C349C">
        <w:rPr>
          <w:rFonts w:cstheme="minorHAnsi"/>
          <w:color w:val="222222"/>
          <w:lang w:val="fr-CH"/>
        </w:rPr>
        <w:t xml:space="preserve"> sur l'environnement, le climat, la santé et l'autonomisation des femmes. Cela pourrait inclure des améliorations dans l'efficacité de la production et de la combustion du charbon</w:t>
      </w:r>
      <w:r w:rsidR="007171C5">
        <w:rPr>
          <w:rFonts w:cstheme="minorHAnsi"/>
          <w:color w:val="222222"/>
          <w:lang w:val="fr-CH"/>
        </w:rPr>
        <w:t xml:space="preserve"> de bois</w:t>
      </w:r>
      <w:r w:rsidRPr="006C349C">
        <w:rPr>
          <w:rFonts w:cstheme="minorHAnsi"/>
          <w:color w:val="222222"/>
          <w:lang w:val="fr-CH"/>
        </w:rPr>
        <w:t>.</w:t>
      </w:r>
    </w:p>
    <w:p w:rsidR="00302CF1" w:rsidRPr="006C349C" w:rsidRDefault="00302CF1" w:rsidP="00302C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</w:p>
    <w:p w:rsidR="00FE4EA4" w:rsidRPr="006C349C" w:rsidRDefault="00FE4EA4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bookmarkStart w:id="3" w:name="page3"/>
      <w:bookmarkEnd w:id="3"/>
    </w:p>
    <w:p w:rsidR="00FD79B5" w:rsidRPr="006C349C" w:rsidRDefault="00FD79B5" w:rsidP="00FD79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COMMENT </w:t>
      </w:r>
      <w:r w:rsidR="006A0A08" w:rsidRPr="006C349C">
        <w:rPr>
          <w:rFonts w:ascii="Tahoma" w:hAnsi="Tahoma" w:cs="Tahoma"/>
          <w:color w:val="2E74B5"/>
          <w:lang w:val="fr-CH"/>
        </w:rPr>
        <w:t xml:space="preserve">LES FEMMES </w:t>
      </w:r>
      <w:r w:rsidRPr="006C349C">
        <w:rPr>
          <w:rFonts w:ascii="Tahoma" w:hAnsi="Tahoma" w:cs="Tahoma"/>
          <w:color w:val="2E74B5"/>
          <w:lang w:val="fr-CH"/>
        </w:rPr>
        <w:t>SERONT INTÉGRÉES DANS LE PLAN?</w:t>
      </w:r>
    </w:p>
    <w:p w:rsidR="00FD79B5" w:rsidRPr="006C349C" w:rsidRDefault="00FD79B5" w:rsidP="00FD79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H"/>
        </w:rPr>
      </w:pPr>
    </w:p>
    <w:p w:rsidR="00093EC4" w:rsidRPr="006C349C" w:rsidRDefault="00FD79B5" w:rsidP="00FD79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  <w:r w:rsidRPr="006C349C">
        <w:rPr>
          <w:rFonts w:cstheme="minorHAnsi"/>
          <w:color w:val="222222"/>
          <w:lang w:val="fr-CH"/>
        </w:rPr>
        <w:t xml:space="preserve">L'accès à une énergie de cuisson propre est une question </w:t>
      </w:r>
      <w:r w:rsidR="00093EC4" w:rsidRPr="006C349C">
        <w:rPr>
          <w:rFonts w:cstheme="minorHAnsi"/>
          <w:color w:val="222222"/>
          <w:lang w:val="fr-CH"/>
        </w:rPr>
        <w:t xml:space="preserve">de genre </w:t>
      </w:r>
      <w:r w:rsidRPr="006C349C">
        <w:rPr>
          <w:rFonts w:cstheme="minorHAnsi"/>
          <w:color w:val="222222"/>
          <w:lang w:val="fr-CH"/>
        </w:rPr>
        <w:t>crucia</w:t>
      </w:r>
      <w:r w:rsidR="006A0A08" w:rsidRPr="006C349C">
        <w:rPr>
          <w:rFonts w:cstheme="minorHAnsi"/>
          <w:color w:val="222222"/>
          <w:lang w:val="fr-CH"/>
        </w:rPr>
        <w:t>le au</w:t>
      </w:r>
      <w:r w:rsidR="00093EC4" w:rsidRPr="006C349C">
        <w:rPr>
          <w:rFonts w:cstheme="minorHAnsi"/>
          <w:color w:val="222222"/>
          <w:lang w:val="fr-CH"/>
        </w:rPr>
        <w:t xml:space="preserve"> niveau mondiale qui est importante pour atteindre </w:t>
      </w:r>
      <w:r w:rsidRPr="006C349C">
        <w:rPr>
          <w:rFonts w:cstheme="minorHAnsi"/>
          <w:color w:val="222222"/>
          <w:lang w:val="fr-CH"/>
        </w:rPr>
        <w:t>tous les objectifs de développement durable (</w:t>
      </w:r>
      <w:r w:rsidR="00093EC4" w:rsidRPr="006C349C">
        <w:rPr>
          <w:rFonts w:cstheme="minorHAnsi"/>
          <w:color w:val="222222"/>
          <w:lang w:val="fr-CH"/>
        </w:rPr>
        <w:t>ODDs</w:t>
      </w:r>
      <w:r w:rsidRPr="006C349C">
        <w:rPr>
          <w:rFonts w:cstheme="minorHAnsi"/>
          <w:color w:val="222222"/>
          <w:lang w:val="fr-CH"/>
        </w:rPr>
        <w:t>). Répondre aux besoins des femmes et des filles est depuis longtemps au cœur de la mission de l'Alliance</w:t>
      </w:r>
      <w:r w:rsidR="00093EC4" w:rsidRPr="006C349C">
        <w:rPr>
          <w:rFonts w:cstheme="minorHAnsi"/>
          <w:color w:val="222222"/>
          <w:lang w:val="fr-CH"/>
        </w:rPr>
        <w:t>,</w:t>
      </w:r>
      <w:r w:rsidRPr="006C349C">
        <w:rPr>
          <w:rFonts w:cstheme="minorHAnsi"/>
          <w:color w:val="222222"/>
          <w:lang w:val="fr-CH"/>
        </w:rPr>
        <w:t xml:space="preserve"> et nous reconnaissons que les femmes ne seront pas en mesure d'atteindre leur plein potentiel si elles sont chargées de la responsabilité quotidienne de la collecte de combustible</w:t>
      </w:r>
      <w:r w:rsidR="00093EC4" w:rsidRPr="006C349C">
        <w:rPr>
          <w:rFonts w:cstheme="minorHAnsi"/>
          <w:color w:val="222222"/>
          <w:lang w:val="fr-CH"/>
        </w:rPr>
        <w:t xml:space="preserve">, </w:t>
      </w:r>
      <w:r w:rsidR="007F5CB1" w:rsidRPr="006C349C">
        <w:rPr>
          <w:rFonts w:cstheme="minorHAnsi"/>
          <w:color w:val="222222"/>
          <w:lang w:val="fr-CH"/>
        </w:rPr>
        <w:t xml:space="preserve">utilisant des </w:t>
      </w:r>
      <w:r w:rsidR="00093EC4" w:rsidRPr="006C349C">
        <w:rPr>
          <w:rFonts w:cstheme="minorHAnsi"/>
          <w:color w:val="222222"/>
          <w:lang w:val="fr-CH"/>
        </w:rPr>
        <w:t xml:space="preserve">foyers </w:t>
      </w:r>
      <w:r w:rsidRPr="006C349C">
        <w:rPr>
          <w:rFonts w:cstheme="minorHAnsi"/>
          <w:color w:val="222222"/>
          <w:lang w:val="fr-CH"/>
        </w:rPr>
        <w:t xml:space="preserve">inefficaces, </w:t>
      </w:r>
      <w:r w:rsidR="007F5CB1" w:rsidRPr="006C349C">
        <w:rPr>
          <w:rFonts w:cstheme="minorHAnsi"/>
          <w:color w:val="222222"/>
          <w:lang w:val="fr-CH"/>
        </w:rPr>
        <w:t xml:space="preserve">ce </w:t>
      </w:r>
      <w:r w:rsidR="00093EC4" w:rsidRPr="006C349C">
        <w:rPr>
          <w:rFonts w:cstheme="minorHAnsi"/>
          <w:color w:val="222222"/>
          <w:lang w:val="fr-CH"/>
        </w:rPr>
        <w:t>qui constitue une grande partie de leur journée et cause des effets négatifs sur la santé.</w:t>
      </w:r>
    </w:p>
    <w:p w:rsidR="00FD79B5" w:rsidRPr="006C349C" w:rsidRDefault="007171C5" w:rsidP="00FD79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  <w:r>
        <w:rPr>
          <w:rFonts w:cstheme="minorHAnsi"/>
          <w:color w:val="222222"/>
          <w:lang w:val="fr-CH"/>
        </w:rPr>
        <w:t>Le secteur de la cuisson</w:t>
      </w:r>
      <w:r w:rsidR="00FD79B5" w:rsidRPr="006C349C">
        <w:rPr>
          <w:rFonts w:cstheme="minorHAnsi"/>
          <w:color w:val="222222"/>
          <w:lang w:val="fr-CH"/>
        </w:rPr>
        <w:t xml:space="preserve"> en Haïti offre d</w:t>
      </w:r>
      <w:r w:rsidR="00093EC4" w:rsidRPr="006C349C">
        <w:rPr>
          <w:rFonts w:cstheme="minorHAnsi"/>
          <w:color w:val="222222"/>
          <w:lang w:val="fr-CH"/>
        </w:rPr>
        <w:t xml:space="preserve">es importantes opportunités pour </w:t>
      </w:r>
      <w:r w:rsidR="00FD79B5" w:rsidRPr="006C349C">
        <w:rPr>
          <w:rFonts w:cstheme="minorHAnsi"/>
          <w:color w:val="222222"/>
          <w:lang w:val="fr-CH"/>
        </w:rPr>
        <w:t>contribuer à l'égalité</w:t>
      </w:r>
      <w:r w:rsidR="00093EC4" w:rsidRPr="006C349C">
        <w:rPr>
          <w:rFonts w:cstheme="minorHAnsi"/>
          <w:color w:val="222222"/>
          <w:lang w:val="fr-CH"/>
        </w:rPr>
        <w:t xml:space="preserve"> des genres</w:t>
      </w:r>
      <w:r w:rsidR="00FD79B5" w:rsidRPr="006C349C">
        <w:rPr>
          <w:rFonts w:cstheme="minorHAnsi"/>
          <w:color w:val="222222"/>
          <w:lang w:val="fr-CH"/>
        </w:rPr>
        <w:t xml:space="preserve"> et à la réduction de la pauvreté des femmes, non seulement en </w:t>
      </w:r>
      <w:r w:rsidR="00093EC4" w:rsidRPr="006C349C">
        <w:rPr>
          <w:rFonts w:cstheme="minorHAnsi"/>
          <w:color w:val="222222"/>
          <w:lang w:val="fr-CH"/>
        </w:rPr>
        <w:t>engageant</w:t>
      </w:r>
      <w:r w:rsidR="00FD79B5" w:rsidRPr="006C349C">
        <w:rPr>
          <w:rFonts w:cstheme="minorHAnsi"/>
          <w:color w:val="222222"/>
          <w:lang w:val="fr-CH"/>
        </w:rPr>
        <w:t xml:space="preserve"> les femmes à </w:t>
      </w:r>
      <w:r w:rsidR="007F5CB1" w:rsidRPr="006C349C">
        <w:rPr>
          <w:rFonts w:cstheme="minorHAnsi"/>
          <w:color w:val="222222"/>
          <w:lang w:val="fr-CH"/>
        </w:rPr>
        <w:t xml:space="preserve">influencer </w:t>
      </w:r>
      <w:r w:rsidR="00FD79B5" w:rsidRPr="006C349C">
        <w:rPr>
          <w:rFonts w:cstheme="minorHAnsi"/>
          <w:color w:val="222222"/>
          <w:lang w:val="fr-CH"/>
        </w:rPr>
        <w:t>les interventions, mais aussi en favorisant l'engagement des femmes dans la chaîne de valeur</w:t>
      </w:r>
      <w:r w:rsidR="007F5CB1" w:rsidRPr="006C349C">
        <w:rPr>
          <w:rFonts w:cstheme="minorHAnsi"/>
          <w:color w:val="222222"/>
          <w:lang w:val="fr-CH"/>
        </w:rPr>
        <w:t>s</w:t>
      </w:r>
      <w:r w:rsidR="00FD79B5" w:rsidRPr="006C349C">
        <w:rPr>
          <w:rFonts w:cstheme="minorHAnsi"/>
          <w:color w:val="222222"/>
          <w:lang w:val="fr-CH"/>
        </w:rPr>
        <w:t xml:space="preserve"> des </w:t>
      </w:r>
      <w:r w:rsidR="00093EC4" w:rsidRPr="006C349C">
        <w:rPr>
          <w:rFonts w:cstheme="minorHAnsi"/>
          <w:color w:val="222222"/>
          <w:lang w:val="fr-CH"/>
        </w:rPr>
        <w:t>foyers</w:t>
      </w:r>
      <w:r w:rsidR="00FD79B5" w:rsidRPr="006C349C">
        <w:rPr>
          <w:rFonts w:cstheme="minorHAnsi"/>
          <w:color w:val="222222"/>
          <w:lang w:val="fr-CH"/>
        </w:rPr>
        <w:t xml:space="preserve"> et des combustibles.</w:t>
      </w:r>
    </w:p>
    <w:p w:rsidR="00FD79B5" w:rsidRPr="006C349C" w:rsidRDefault="00FD79B5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fr-CH"/>
        </w:rPr>
      </w:pPr>
    </w:p>
    <w:p w:rsidR="007869A4" w:rsidRPr="006C349C" w:rsidRDefault="007869A4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:rsidR="00C44330" w:rsidRPr="006C349C" w:rsidRDefault="00C44330" w:rsidP="00C443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COMMENT </w:t>
      </w:r>
      <w:r w:rsidR="008772FE" w:rsidRPr="006C349C">
        <w:rPr>
          <w:rFonts w:ascii="Tahoma" w:hAnsi="Tahoma" w:cs="Tahoma"/>
          <w:color w:val="2E74B5"/>
          <w:lang w:val="fr-CH"/>
        </w:rPr>
        <w:t xml:space="preserve">EST-CE QUE </w:t>
      </w:r>
      <w:r w:rsidRPr="006C349C">
        <w:rPr>
          <w:rFonts w:ascii="Tahoma" w:hAnsi="Tahoma" w:cs="Tahoma"/>
          <w:color w:val="2E74B5"/>
          <w:lang w:val="fr-CH"/>
        </w:rPr>
        <w:t>L'ALLIANCE IMPLIQU</w:t>
      </w:r>
      <w:r w:rsidR="008772FE" w:rsidRPr="006C349C">
        <w:rPr>
          <w:rFonts w:ascii="Tahoma" w:hAnsi="Tahoma" w:cs="Tahoma"/>
          <w:color w:val="2E74B5"/>
          <w:lang w:val="fr-CH"/>
        </w:rPr>
        <w:t>E</w:t>
      </w:r>
      <w:r w:rsidRPr="006C349C">
        <w:rPr>
          <w:rFonts w:ascii="Tahoma" w:hAnsi="Tahoma" w:cs="Tahoma"/>
          <w:color w:val="2E74B5"/>
          <w:lang w:val="fr-CH"/>
        </w:rPr>
        <w:t xml:space="preserve"> SES PARTENAIRES DANS LE DÉVELOPPEMENT DU PLAN?</w:t>
      </w:r>
    </w:p>
    <w:p w:rsidR="00C44330" w:rsidRPr="006C349C" w:rsidRDefault="00C44330" w:rsidP="00C443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H"/>
        </w:rPr>
      </w:pPr>
    </w:p>
    <w:p w:rsidR="00C44330" w:rsidRPr="006C349C" w:rsidRDefault="00C44330" w:rsidP="00C443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  <w:r w:rsidRPr="006C349C">
        <w:rPr>
          <w:rFonts w:cstheme="minorHAnsi"/>
          <w:color w:val="222222"/>
          <w:lang w:val="fr-CH"/>
        </w:rPr>
        <w:t xml:space="preserve">L'expérience de l'Alliance en </w:t>
      </w:r>
      <w:r w:rsidR="008772FE" w:rsidRPr="006C349C">
        <w:rPr>
          <w:rFonts w:cstheme="minorHAnsi"/>
          <w:color w:val="222222"/>
          <w:lang w:val="fr-CH"/>
        </w:rPr>
        <w:t>réuni</w:t>
      </w:r>
      <w:r w:rsidR="00E906EA" w:rsidRPr="006C349C">
        <w:rPr>
          <w:rFonts w:cstheme="minorHAnsi"/>
          <w:color w:val="222222"/>
          <w:lang w:val="fr-CH"/>
        </w:rPr>
        <w:t>ssant</w:t>
      </w:r>
      <w:r w:rsidR="008772FE" w:rsidRPr="006C349C">
        <w:rPr>
          <w:rFonts w:cstheme="minorHAnsi"/>
          <w:color w:val="222222"/>
          <w:lang w:val="fr-CH"/>
        </w:rPr>
        <w:t xml:space="preserve"> </w:t>
      </w:r>
      <w:r w:rsidRPr="006C349C">
        <w:rPr>
          <w:rFonts w:cstheme="minorHAnsi"/>
          <w:color w:val="222222"/>
          <w:lang w:val="fr-CH"/>
        </w:rPr>
        <w:t xml:space="preserve">le secteur privé, le gouvernement et les acteurs de la société civile de </w:t>
      </w:r>
      <w:r w:rsidR="00E906EA" w:rsidRPr="006C349C">
        <w:rPr>
          <w:rFonts w:cstheme="minorHAnsi"/>
          <w:color w:val="222222"/>
          <w:lang w:val="fr-CH"/>
        </w:rPr>
        <w:t xml:space="preserve">notre </w:t>
      </w:r>
      <w:r w:rsidR="008772FE" w:rsidRPr="006C349C">
        <w:rPr>
          <w:rFonts w:cstheme="minorHAnsi"/>
          <w:color w:val="222222"/>
          <w:lang w:val="fr-CH"/>
        </w:rPr>
        <w:t>base de plus de</w:t>
      </w:r>
      <w:r w:rsidRPr="006C349C">
        <w:rPr>
          <w:rFonts w:cstheme="minorHAnsi"/>
          <w:color w:val="222222"/>
          <w:lang w:val="fr-CH"/>
        </w:rPr>
        <w:t xml:space="preserve"> 1600 partenaires nous permet de favoriser la collaboration et d'assurer </w:t>
      </w:r>
      <w:r w:rsidR="008772FE" w:rsidRPr="006C349C">
        <w:rPr>
          <w:rFonts w:cstheme="minorHAnsi"/>
          <w:color w:val="222222"/>
          <w:lang w:val="fr-CH"/>
        </w:rPr>
        <w:t>la participation</w:t>
      </w:r>
      <w:r w:rsidRPr="006C349C">
        <w:rPr>
          <w:rFonts w:cstheme="minorHAnsi"/>
          <w:color w:val="222222"/>
          <w:lang w:val="fr-CH"/>
        </w:rPr>
        <w:t xml:space="preserve"> des principales parties prenantes </w:t>
      </w:r>
      <w:r w:rsidR="00923960" w:rsidRPr="006C349C">
        <w:rPr>
          <w:rFonts w:cstheme="minorHAnsi"/>
          <w:color w:val="222222"/>
          <w:lang w:val="fr-CH"/>
        </w:rPr>
        <w:t>au</w:t>
      </w:r>
      <w:r w:rsidR="00BF0D58" w:rsidRPr="006C349C">
        <w:rPr>
          <w:rFonts w:cstheme="minorHAnsi"/>
          <w:color w:val="222222"/>
          <w:lang w:val="fr-CH"/>
        </w:rPr>
        <w:t xml:space="preserve"> niveau </w:t>
      </w:r>
      <w:r w:rsidR="00923960" w:rsidRPr="006C349C">
        <w:rPr>
          <w:rFonts w:cstheme="minorHAnsi"/>
          <w:color w:val="222222"/>
          <w:lang w:val="fr-CH"/>
        </w:rPr>
        <w:t>local et national</w:t>
      </w:r>
      <w:r w:rsidRPr="006C349C">
        <w:rPr>
          <w:rFonts w:cstheme="minorHAnsi"/>
          <w:color w:val="222222"/>
          <w:lang w:val="fr-CH"/>
        </w:rPr>
        <w:t xml:space="preserve"> </w:t>
      </w:r>
      <w:r w:rsidR="00BF0D58" w:rsidRPr="006C349C">
        <w:rPr>
          <w:rFonts w:cstheme="minorHAnsi"/>
          <w:color w:val="222222"/>
          <w:lang w:val="fr-CH"/>
        </w:rPr>
        <w:t>en H</w:t>
      </w:r>
      <w:r w:rsidRPr="006C349C">
        <w:rPr>
          <w:rFonts w:cstheme="minorHAnsi"/>
          <w:color w:val="222222"/>
          <w:lang w:val="fr-CH"/>
        </w:rPr>
        <w:t xml:space="preserve">aïti. </w:t>
      </w:r>
      <w:r w:rsidR="00BF0D58" w:rsidRPr="006C349C">
        <w:rPr>
          <w:rFonts w:cstheme="minorHAnsi"/>
          <w:color w:val="222222"/>
          <w:lang w:val="fr-CH"/>
        </w:rPr>
        <w:t>En outre</w:t>
      </w:r>
      <w:r w:rsidRPr="006C349C">
        <w:rPr>
          <w:rFonts w:cstheme="minorHAnsi"/>
          <w:color w:val="222222"/>
          <w:lang w:val="fr-CH"/>
        </w:rPr>
        <w:t xml:space="preserve">, l'Alliance </w:t>
      </w:r>
      <w:r w:rsidR="007D41A5">
        <w:rPr>
          <w:rFonts w:cstheme="minorHAnsi"/>
          <w:color w:val="222222"/>
          <w:lang w:val="fr-CH"/>
        </w:rPr>
        <w:t>travaille</w:t>
      </w:r>
      <w:r w:rsidRPr="006C349C">
        <w:rPr>
          <w:rFonts w:cstheme="minorHAnsi"/>
          <w:color w:val="222222"/>
          <w:lang w:val="fr-CH"/>
        </w:rPr>
        <w:t xml:space="preserve"> avec des experts du secteur, y compris ceux qui connaissent</w:t>
      </w:r>
      <w:r w:rsidR="007D41A5">
        <w:rPr>
          <w:rFonts w:cstheme="minorHAnsi"/>
          <w:color w:val="222222"/>
          <w:lang w:val="fr-CH"/>
        </w:rPr>
        <w:t xml:space="preserve"> le contexte haïtien, et continue d’engager</w:t>
      </w:r>
      <w:r w:rsidR="0056648C" w:rsidRPr="006C349C">
        <w:rPr>
          <w:rFonts w:cstheme="minorHAnsi"/>
          <w:color w:val="222222"/>
          <w:lang w:val="fr-CH"/>
        </w:rPr>
        <w:t xml:space="preserve"> des M</w:t>
      </w:r>
      <w:r w:rsidRPr="006C349C">
        <w:rPr>
          <w:rFonts w:cstheme="minorHAnsi"/>
          <w:color w:val="222222"/>
          <w:lang w:val="fr-CH"/>
        </w:rPr>
        <w:t xml:space="preserve">inistères </w:t>
      </w:r>
      <w:r w:rsidR="0056648C" w:rsidRPr="006C349C">
        <w:rPr>
          <w:rFonts w:cstheme="minorHAnsi"/>
          <w:color w:val="222222"/>
          <w:lang w:val="fr-CH"/>
        </w:rPr>
        <w:t xml:space="preserve">du </w:t>
      </w:r>
      <w:r w:rsidRPr="006C349C">
        <w:rPr>
          <w:rFonts w:cstheme="minorHAnsi"/>
          <w:color w:val="222222"/>
          <w:lang w:val="fr-CH"/>
        </w:rPr>
        <w:t xml:space="preserve">gouvernement haïtien, des </w:t>
      </w:r>
      <w:r w:rsidR="0056648C" w:rsidRPr="006C349C">
        <w:rPr>
          <w:rFonts w:cstheme="minorHAnsi"/>
          <w:color w:val="222222"/>
          <w:lang w:val="fr-CH"/>
        </w:rPr>
        <w:t>leaders</w:t>
      </w:r>
      <w:r w:rsidRPr="006C349C">
        <w:rPr>
          <w:rFonts w:cstheme="minorHAnsi"/>
          <w:color w:val="222222"/>
          <w:lang w:val="fr-CH"/>
        </w:rPr>
        <w:t xml:space="preserve"> du secteur privé, des </w:t>
      </w:r>
      <w:r w:rsidR="0056648C" w:rsidRPr="006C349C">
        <w:rPr>
          <w:rFonts w:cstheme="minorHAnsi"/>
          <w:color w:val="222222"/>
          <w:lang w:val="fr-CH"/>
        </w:rPr>
        <w:t xml:space="preserve">donateurs, </w:t>
      </w:r>
      <w:r w:rsidRPr="006C349C">
        <w:rPr>
          <w:rFonts w:cstheme="minorHAnsi"/>
          <w:color w:val="222222"/>
          <w:lang w:val="fr-CH"/>
        </w:rPr>
        <w:t xml:space="preserve">des entrepreneurs, des </w:t>
      </w:r>
      <w:r w:rsidR="00923960" w:rsidRPr="006C349C">
        <w:rPr>
          <w:rFonts w:cstheme="minorHAnsi"/>
          <w:color w:val="222222"/>
          <w:lang w:val="fr-CH"/>
        </w:rPr>
        <w:t>chercheurs</w:t>
      </w:r>
      <w:r w:rsidR="00F65666" w:rsidRPr="006C349C">
        <w:rPr>
          <w:rFonts w:cstheme="minorHAnsi"/>
          <w:color w:val="222222"/>
          <w:lang w:val="fr-CH"/>
        </w:rPr>
        <w:t xml:space="preserve">, </w:t>
      </w:r>
      <w:r w:rsidRPr="006C349C">
        <w:rPr>
          <w:rFonts w:cstheme="minorHAnsi"/>
          <w:color w:val="222222"/>
          <w:lang w:val="fr-CH"/>
        </w:rPr>
        <w:t>et des organisations de la société civile.</w:t>
      </w:r>
    </w:p>
    <w:p w:rsidR="00C44330" w:rsidRPr="006C349C" w:rsidRDefault="00C44330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fr-CH"/>
        </w:rPr>
      </w:pPr>
    </w:p>
    <w:p w:rsidR="00FC73C0" w:rsidRPr="006C349C" w:rsidRDefault="00FC73C0" w:rsidP="00067994">
      <w:pPr>
        <w:pStyle w:val="Heading2"/>
        <w:rPr>
          <w:rFonts w:ascii="Tahoma" w:eastAsiaTheme="minorEastAsia" w:hAnsi="Tahoma" w:cs="Tahoma"/>
          <w:color w:val="2E74B5"/>
          <w:sz w:val="22"/>
          <w:szCs w:val="22"/>
          <w:lang w:val="fr-CH"/>
        </w:rPr>
      </w:pPr>
    </w:p>
    <w:p w:rsidR="00067994" w:rsidRPr="006C349C" w:rsidRDefault="00067994" w:rsidP="00067994">
      <w:pPr>
        <w:pStyle w:val="Heading2"/>
        <w:rPr>
          <w:rFonts w:ascii="Tahoma" w:eastAsiaTheme="minorEastAsia" w:hAnsi="Tahoma" w:cs="Tahoma"/>
          <w:color w:val="2E74B5"/>
          <w:sz w:val="22"/>
          <w:szCs w:val="22"/>
          <w:lang w:val="fr-CH"/>
        </w:rPr>
      </w:pPr>
      <w:r w:rsidRPr="006C349C">
        <w:rPr>
          <w:rFonts w:ascii="Tahoma" w:eastAsiaTheme="minorEastAsia" w:hAnsi="Tahoma" w:cs="Tahoma"/>
          <w:color w:val="2E74B5"/>
          <w:sz w:val="22"/>
          <w:szCs w:val="22"/>
          <w:lang w:val="fr-CH"/>
        </w:rPr>
        <w:t>COMMENT SERA FINANCÉ CE TRAVAIL?</w:t>
      </w:r>
    </w:p>
    <w:p w:rsidR="00067994" w:rsidRPr="006C349C" w:rsidRDefault="00067994" w:rsidP="00067994">
      <w:pPr>
        <w:pStyle w:val="Heading2"/>
        <w:rPr>
          <w:rFonts w:ascii="Arial" w:hAnsi="Arial" w:cs="Arial"/>
          <w:color w:val="222222"/>
          <w:sz w:val="20"/>
          <w:szCs w:val="20"/>
          <w:lang w:val="fr-CH"/>
        </w:rPr>
      </w:pPr>
    </w:p>
    <w:p w:rsidR="00067994" w:rsidRPr="006C349C" w:rsidRDefault="00067994" w:rsidP="00067994">
      <w:pPr>
        <w:pStyle w:val="Heading2"/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</w:pP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Global Affairs Canada (GAC) finance </w:t>
      </w:r>
      <w:r w:rsidR="004C56C8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actuellement 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la phase de conception initiale du projet avec </w:t>
      </w:r>
      <w:r w:rsidR="004C56C8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le support 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de l'</w:t>
      </w:r>
      <w:r w:rsidR="00923960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Alliance. Il est probable qu’un 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financement </w:t>
      </w:r>
      <w:r w:rsidR="00A87966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additionnel de </w:t>
      </w:r>
      <w:r w:rsidR="00923960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la part de </w:t>
      </w:r>
      <w:r w:rsidR="00A87966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partenaires 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bilatéral</w:t>
      </w:r>
      <w:r w:rsidR="00A87966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es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, </w:t>
      </w:r>
      <w:r w:rsidR="00923960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de la part 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d</w:t>
      </w:r>
      <w:r w:rsidR="00923960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u secteur privé, ainsi que</w:t>
      </w:r>
      <w:r w:rsidR="00A87966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 de</w:t>
      </w:r>
      <w:r w:rsidR="00923960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 la part de 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fondation</w:t>
      </w:r>
      <w:r w:rsidR="00A87966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s compléterait</w:t>
      </w:r>
      <w:r w:rsidR="00712F18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 </w:t>
      </w:r>
      <w:r w:rsidR="00A87966"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>le financement de</w:t>
      </w:r>
      <w:r w:rsidRPr="006C349C">
        <w:rPr>
          <w:rFonts w:asciiTheme="minorHAnsi" w:eastAsiaTheme="minorEastAsia" w:hAnsiTheme="minorHAnsi" w:cstheme="minorHAnsi"/>
          <w:color w:val="222222"/>
          <w:sz w:val="22"/>
          <w:szCs w:val="22"/>
          <w:lang w:val="fr-CH"/>
        </w:rPr>
        <w:t xml:space="preserve"> GAC pour la mise en œuvre du plan.</w:t>
      </w:r>
    </w:p>
    <w:p w:rsidR="00FC73C0" w:rsidRPr="006C349C" w:rsidRDefault="00FC73C0" w:rsidP="00B61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contextualSpacing/>
        <w:rPr>
          <w:lang w:val="fr-CH"/>
        </w:rPr>
      </w:pPr>
    </w:p>
    <w:p w:rsidR="00316C5F" w:rsidRPr="006C349C" w:rsidRDefault="00316C5F" w:rsidP="00B61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contextualSpacing/>
        <w:rPr>
          <w:rFonts w:ascii="Tahoma" w:hAnsi="Tahoma" w:cs="Tahoma"/>
          <w:color w:val="2E74B5"/>
          <w:lang w:val="fr-CH"/>
        </w:rPr>
      </w:pPr>
    </w:p>
    <w:p w:rsidR="00B61945" w:rsidRPr="006C349C" w:rsidRDefault="00B61945" w:rsidP="00B61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QUEL EST LE </w:t>
      </w:r>
      <w:r w:rsidR="00D04785" w:rsidRPr="006C349C">
        <w:rPr>
          <w:rFonts w:ascii="Tahoma" w:hAnsi="Tahoma" w:cs="Tahoma"/>
          <w:color w:val="2E74B5"/>
          <w:lang w:val="fr-CH"/>
        </w:rPr>
        <w:t>TIMING</w:t>
      </w:r>
      <w:r w:rsidRPr="006C349C">
        <w:rPr>
          <w:rFonts w:ascii="Tahoma" w:hAnsi="Tahoma" w:cs="Tahoma"/>
          <w:color w:val="2E74B5"/>
          <w:lang w:val="fr-CH"/>
        </w:rPr>
        <w:t xml:space="preserve"> </w:t>
      </w:r>
      <w:r w:rsidR="00A216CB" w:rsidRPr="006C349C">
        <w:rPr>
          <w:rFonts w:ascii="Tahoma" w:hAnsi="Tahoma" w:cs="Tahoma"/>
          <w:color w:val="2E74B5"/>
          <w:lang w:val="fr-CH"/>
        </w:rPr>
        <w:t xml:space="preserve">PRÉVU </w:t>
      </w:r>
      <w:r w:rsidRPr="006C349C">
        <w:rPr>
          <w:rFonts w:ascii="Tahoma" w:hAnsi="Tahoma" w:cs="Tahoma"/>
          <w:color w:val="2E74B5"/>
          <w:lang w:val="fr-CH"/>
        </w:rPr>
        <w:t>POUR LE DÉVELOPPEMENT DU PLAN?</w:t>
      </w:r>
    </w:p>
    <w:p w:rsidR="00B61945" w:rsidRPr="006C349C" w:rsidRDefault="00B61945" w:rsidP="00B61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contextualSpacing/>
        <w:rPr>
          <w:rFonts w:ascii="Calibri" w:hAnsi="Calibri" w:cs="Calibri"/>
          <w:lang w:val="fr-CH"/>
        </w:rPr>
      </w:pPr>
    </w:p>
    <w:p w:rsidR="00B61945" w:rsidRPr="006C349C" w:rsidRDefault="00B61945" w:rsidP="00B61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contextualSpacing/>
        <w:rPr>
          <w:rFonts w:cstheme="minorHAnsi"/>
          <w:color w:val="222222"/>
          <w:lang w:val="fr-CH"/>
        </w:rPr>
      </w:pPr>
      <w:r w:rsidRPr="006C349C">
        <w:rPr>
          <w:rFonts w:cstheme="minorHAnsi"/>
          <w:color w:val="222222"/>
          <w:lang w:val="fr-CH"/>
        </w:rPr>
        <w:t xml:space="preserve">L'Alliance a commencé </w:t>
      </w:r>
      <w:r w:rsidR="00712F18" w:rsidRPr="006C349C">
        <w:rPr>
          <w:rFonts w:cstheme="minorHAnsi"/>
          <w:color w:val="222222"/>
          <w:lang w:val="fr-CH"/>
        </w:rPr>
        <w:t xml:space="preserve">en juin 2016 </w:t>
      </w:r>
      <w:r w:rsidRPr="006C349C">
        <w:rPr>
          <w:rFonts w:cstheme="minorHAnsi"/>
          <w:color w:val="222222"/>
          <w:lang w:val="fr-CH"/>
        </w:rPr>
        <w:t xml:space="preserve">à </w:t>
      </w:r>
      <w:r w:rsidR="00C61226" w:rsidRPr="006C349C">
        <w:rPr>
          <w:rFonts w:cstheme="minorHAnsi"/>
          <w:color w:val="222222"/>
          <w:lang w:val="fr-CH"/>
        </w:rPr>
        <w:t>analyser</w:t>
      </w:r>
      <w:r w:rsidRPr="006C349C">
        <w:rPr>
          <w:rFonts w:cstheme="minorHAnsi"/>
          <w:color w:val="222222"/>
          <w:lang w:val="fr-CH"/>
        </w:rPr>
        <w:t xml:space="preserve"> la portée </w:t>
      </w:r>
      <w:r w:rsidR="00712F18" w:rsidRPr="006C349C">
        <w:rPr>
          <w:rFonts w:cstheme="minorHAnsi"/>
          <w:color w:val="222222"/>
          <w:lang w:val="fr-CH"/>
        </w:rPr>
        <w:t>du projet</w:t>
      </w:r>
      <w:r w:rsidR="00C61226" w:rsidRPr="006C349C">
        <w:rPr>
          <w:rFonts w:cstheme="minorHAnsi"/>
          <w:color w:val="222222"/>
          <w:lang w:val="fr-CH"/>
        </w:rPr>
        <w:t xml:space="preserve"> </w:t>
      </w:r>
      <w:r w:rsidR="00712F18" w:rsidRPr="006C349C">
        <w:rPr>
          <w:rFonts w:cstheme="minorHAnsi"/>
          <w:color w:val="222222"/>
          <w:lang w:val="fr-CH"/>
        </w:rPr>
        <w:t>et</w:t>
      </w:r>
      <w:r w:rsidR="00C61226" w:rsidRPr="006C349C">
        <w:rPr>
          <w:rFonts w:cstheme="minorHAnsi"/>
          <w:color w:val="222222"/>
          <w:lang w:val="fr-CH"/>
        </w:rPr>
        <w:t xml:space="preserve"> </w:t>
      </w:r>
      <w:r w:rsidR="00712F18" w:rsidRPr="006C349C">
        <w:rPr>
          <w:rFonts w:cstheme="minorHAnsi"/>
          <w:color w:val="222222"/>
          <w:lang w:val="fr-CH"/>
        </w:rPr>
        <w:t>à</w:t>
      </w:r>
      <w:r w:rsidR="00C61226" w:rsidRPr="006C349C">
        <w:rPr>
          <w:rFonts w:cstheme="minorHAnsi"/>
          <w:color w:val="222222"/>
          <w:lang w:val="fr-CH"/>
        </w:rPr>
        <w:t xml:space="preserve"> identifier les </w:t>
      </w:r>
      <w:r w:rsidR="00712F18" w:rsidRPr="006C349C">
        <w:rPr>
          <w:rFonts w:cstheme="minorHAnsi"/>
          <w:color w:val="222222"/>
          <w:lang w:val="fr-CH"/>
        </w:rPr>
        <w:t>activités</w:t>
      </w:r>
      <w:r w:rsidR="00C61226" w:rsidRPr="006C349C">
        <w:rPr>
          <w:rFonts w:cstheme="minorHAnsi"/>
          <w:color w:val="222222"/>
          <w:lang w:val="fr-CH"/>
        </w:rPr>
        <w:t xml:space="preserve"> nécessaires pour implémenter le plan</w:t>
      </w:r>
      <w:r w:rsidRPr="006C349C">
        <w:rPr>
          <w:rFonts w:cstheme="minorHAnsi"/>
          <w:color w:val="222222"/>
          <w:lang w:val="fr-CH"/>
        </w:rPr>
        <w:t xml:space="preserve">. La phase de conception initiale de la stratégie et du plan d'action a été </w:t>
      </w:r>
      <w:r w:rsidR="003A1802" w:rsidRPr="006C349C">
        <w:rPr>
          <w:rFonts w:cstheme="minorHAnsi"/>
          <w:color w:val="222222"/>
          <w:lang w:val="fr-CH"/>
        </w:rPr>
        <w:t>réalisée</w:t>
      </w:r>
      <w:r w:rsidRPr="006C349C">
        <w:rPr>
          <w:rFonts w:cstheme="minorHAnsi"/>
          <w:color w:val="222222"/>
          <w:lang w:val="fr-CH"/>
        </w:rPr>
        <w:t xml:space="preserve"> à la fin de 2016. La stra</w:t>
      </w:r>
      <w:r w:rsidR="007D41A5">
        <w:rPr>
          <w:rFonts w:cstheme="minorHAnsi"/>
          <w:color w:val="222222"/>
          <w:lang w:val="fr-CH"/>
        </w:rPr>
        <w:t>tégie et le plan d'action est en cours de révision</w:t>
      </w:r>
      <w:r w:rsidRPr="006C349C">
        <w:rPr>
          <w:rFonts w:cstheme="minorHAnsi"/>
          <w:color w:val="222222"/>
          <w:lang w:val="fr-CH"/>
        </w:rPr>
        <w:t xml:space="preserve"> </w:t>
      </w:r>
      <w:r w:rsidR="00712F18" w:rsidRPr="006C349C">
        <w:rPr>
          <w:rFonts w:cstheme="minorHAnsi"/>
          <w:color w:val="222222"/>
          <w:lang w:val="fr-CH"/>
        </w:rPr>
        <w:t>suite aux</w:t>
      </w:r>
      <w:r w:rsidRPr="006C349C">
        <w:rPr>
          <w:rFonts w:cstheme="minorHAnsi"/>
          <w:color w:val="222222"/>
          <w:lang w:val="fr-CH"/>
        </w:rPr>
        <w:t xml:space="preserve"> </w:t>
      </w:r>
      <w:r w:rsidR="003A1802" w:rsidRPr="006C349C">
        <w:rPr>
          <w:rFonts w:cstheme="minorHAnsi"/>
          <w:color w:val="222222"/>
          <w:lang w:val="fr-CH"/>
        </w:rPr>
        <w:t>contributions</w:t>
      </w:r>
      <w:r w:rsidRPr="006C349C">
        <w:rPr>
          <w:rFonts w:cstheme="minorHAnsi"/>
          <w:color w:val="222222"/>
          <w:lang w:val="fr-CH"/>
        </w:rPr>
        <w:t xml:space="preserve"> des parties prenantes au début de 2017</w:t>
      </w:r>
      <w:r w:rsidR="003A1802" w:rsidRPr="006C349C">
        <w:rPr>
          <w:rFonts w:cstheme="minorHAnsi"/>
          <w:color w:val="222222"/>
          <w:lang w:val="fr-CH"/>
        </w:rPr>
        <w:t>.</w:t>
      </w:r>
    </w:p>
    <w:p w:rsidR="00B61945" w:rsidRPr="006C349C" w:rsidRDefault="00B61945" w:rsidP="00895B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contextualSpacing/>
        <w:rPr>
          <w:rFonts w:ascii="Calibri" w:hAnsi="Calibri" w:cs="Calibri"/>
          <w:highlight w:val="yellow"/>
          <w:lang w:val="fr-CH"/>
        </w:rPr>
      </w:pPr>
    </w:p>
    <w:p w:rsidR="00101782" w:rsidRPr="006C349C" w:rsidRDefault="00101782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:rsidR="00A216CB" w:rsidRPr="006C349C" w:rsidRDefault="00A216CB" w:rsidP="00A21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COMMENT </w:t>
      </w:r>
      <w:r w:rsidR="005F3832" w:rsidRPr="006C349C">
        <w:rPr>
          <w:rFonts w:ascii="Tahoma" w:hAnsi="Tahoma" w:cs="Tahoma"/>
          <w:color w:val="2E74B5"/>
          <w:lang w:val="fr-CH"/>
        </w:rPr>
        <w:t xml:space="preserve">EST-IL GÉRÉ </w:t>
      </w:r>
      <w:r w:rsidRPr="006C349C">
        <w:rPr>
          <w:rFonts w:ascii="Tahoma" w:hAnsi="Tahoma" w:cs="Tahoma"/>
          <w:color w:val="2E74B5"/>
          <w:lang w:val="fr-CH"/>
        </w:rPr>
        <w:t>LE DÉVELOPPEMENT DU PLAN?</w:t>
      </w:r>
    </w:p>
    <w:p w:rsidR="00A216CB" w:rsidRPr="006C349C" w:rsidRDefault="00A216CB" w:rsidP="00A21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</w:p>
    <w:p w:rsidR="00A216CB" w:rsidRPr="007D41A5" w:rsidRDefault="007D41A5" w:rsidP="00A21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CH"/>
        </w:rPr>
      </w:pPr>
      <w:r w:rsidRPr="007D41A5">
        <w:rPr>
          <w:lang w:val="fr-FR"/>
        </w:rPr>
        <w:br/>
      </w:r>
      <w:r>
        <w:rPr>
          <w:rFonts w:cs="Arial"/>
          <w:color w:val="212121"/>
          <w:shd w:val="clear" w:color="auto" w:fill="FFFFFF"/>
          <w:lang w:val="fr-FR"/>
        </w:rPr>
        <w:t>L'élaboration</w:t>
      </w:r>
      <w:r w:rsidRPr="007D41A5">
        <w:rPr>
          <w:rFonts w:cs="Arial"/>
          <w:color w:val="212121"/>
          <w:shd w:val="clear" w:color="auto" w:fill="FFFFFF"/>
          <w:lang w:val="fr-FR"/>
        </w:rPr>
        <w:t xml:space="preserve"> du plan est menée par une équipe de l'A</w:t>
      </w:r>
      <w:r>
        <w:rPr>
          <w:rFonts w:cs="Arial"/>
          <w:color w:val="212121"/>
          <w:shd w:val="clear" w:color="auto" w:fill="FFFFFF"/>
          <w:lang w:val="fr-FR"/>
        </w:rPr>
        <w:t xml:space="preserve">lliance, avec le soutien étendu </w:t>
      </w:r>
      <w:r w:rsidR="00A216CB" w:rsidRPr="007D41A5">
        <w:rPr>
          <w:rFonts w:cstheme="minorHAnsi"/>
          <w:color w:val="222222"/>
          <w:lang w:val="fr-CH"/>
        </w:rPr>
        <w:t xml:space="preserve">des </w:t>
      </w:r>
      <w:r w:rsidR="00BD00D4" w:rsidRPr="007D41A5">
        <w:rPr>
          <w:rFonts w:cstheme="minorHAnsi"/>
          <w:color w:val="222222"/>
          <w:lang w:val="fr-CH"/>
        </w:rPr>
        <w:t>contreparties dans le Pays</w:t>
      </w:r>
      <w:r w:rsidR="00A216CB" w:rsidRPr="007D41A5">
        <w:rPr>
          <w:rFonts w:cstheme="minorHAnsi"/>
          <w:color w:val="222222"/>
          <w:lang w:val="fr-CH"/>
        </w:rPr>
        <w:t xml:space="preserve">, des consultants, des partenaires et des bénéficiaires qui ont </w:t>
      </w:r>
      <w:r w:rsidR="006447AC" w:rsidRPr="007D41A5">
        <w:rPr>
          <w:rFonts w:cstheme="minorHAnsi"/>
          <w:color w:val="222222"/>
          <w:lang w:val="fr-CH"/>
        </w:rPr>
        <w:t xml:space="preserve">démontré leur </w:t>
      </w:r>
      <w:r w:rsidR="00A216CB" w:rsidRPr="007D41A5">
        <w:rPr>
          <w:rFonts w:cstheme="minorHAnsi"/>
          <w:color w:val="222222"/>
          <w:lang w:val="fr-CH"/>
        </w:rPr>
        <w:t xml:space="preserve">expertise </w:t>
      </w:r>
      <w:r w:rsidR="00BD00D4" w:rsidRPr="007D41A5">
        <w:rPr>
          <w:rFonts w:cstheme="minorHAnsi"/>
          <w:color w:val="222222"/>
          <w:lang w:val="fr-CH"/>
        </w:rPr>
        <w:t>à</w:t>
      </w:r>
      <w:r w:rsidR="006447AC" w:rsidRPr="007D41A5">
        <w:rPr>
          <w:rFonts w:cstheme="minorHAnsi"/>
          <w:color w:val="222222"/>
          <w:lang w:val="fr-CH"/>
        </w:rPr>
        <w:t xml:space="preserve"> travers</w:t>
      </w:r>
      <w:r w:rsidR="00A216CB" w:rsidRPr="007D41A5">
        <w:rPr>
          <w:rFonts w:cstheme="minorHAnsi"/>
          <w:color w:val="222222"/>
          <w:lang w:val="fr-CH"/>
        </w:rPr>
        <w:t xml:space="preserve"> </w:t>
      </w:r>
      <w:r w:rsidR="00BD00D4" w:rsidRPr="007D41A5">
        <w:rPr>
          <w:rFonts w:cstheme="minorHAnsi"/>
          <w:color w:val="222222"/>
          <w:lang w:val="fr-CH"/>
        </w:rPr>
        <w:t>d’une</w:t>
      </w:r>
      <w:r w:rsidR="00A216CB" w:rsidRPr="007D41A5">
        <w:rPr>
          <w:rFonts w:cstheme="minorHAnsi"/>
          <w:color w:val="222222"/>
          <w:lang w:val="fr-CH"/>
        </w:rPr>
        <w:t xml:space="preserve"> collaboration avec l'Alliance sur des analyses de marché et des activités de développement antérieures</w:t>
      </w:r>
      <w:r w:rsidR="00BD00D4" w:rsidRPr="007D41A5">
        <w:rPr>
          <w:rFonts w:cstheme="minorHAnsi"/>
          <w:color w:val="222222"/>
          <w:lang w:val="fr-CH"/>
        </w:rPr>
        <w:t>, dans le contexte haïtien et/</w:t>
      </w:r>
      <w:r w:rsidR="00A216CB" w:rsidRPr="007D41A5">
        <w:rPr>
          <w:rFonts w:cstheme="minorHAnsi"/>
          <w:color w:val="222222"/>
          <w:lang w:val="fr-CH"/>
        </w:rPr>
        <w:t>ou dans d</w:t>
      </w:r>
      <w:r w:rsidR="00BD00D4" w:rsidRPr="007D41A5">
        <w:rPr>
          <w:rFonts w:cstheme="minorHAnsi"/>
          <w:color w:val="222222"/>
          <w:lang w:val="fr-CH"/>
        </w:rPr>
        <w:t>’</w:t>
      </w:r>
      <w:r w:rsidR="00A216CB" w:rsidRPr="007D41A5">
        <w:rPr>
          <w:rFonts w:cstheme="minorHAnsi"/>
          <w:color w:val="222222"/>
          <w:lang w:val="fr-CH"/>
        </w:rPr>
        <w:t>autres pays.</w:t>
      </w:r>
    </w:p>
    <w:p w:rsidR="00A216CB" w:rsidRPr="006C349C" w:rsidRDefault="00A216CB" w:rsidP="007869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fr-CH"/>
        </w:rPr>
      </w:pPr>
    </w:p>
    <w:p w:rsidR="00357D36" w:rsidRPr="006C349C" w:rsidRDefault="00357D36" w:rsidP="004D55B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</w:p>
    <w:p w:rsidR="004D55B4" w:rsidRPr="006C349C" w:rsidRDefault="004D55B4" w:rsidP="004D55B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>QUEL A ÉTÉ LE RÔLE DE L'ALLIANCE À CE JOUR?</w:t>
      </w:r>
    </w:p>
    <w:p w:rsidR="004D55B4" w:rsidRPr="006C349C" w:rsidRDefault="004D55B4" w:rsidP="004D55B4">
      <w:pPr>
        <w:pStyle w:val="ListParagraph"/>
        <w:spacing w:line="240" w:lineRule="auto"/>
        <w:rPr>
          <w:rFonts w:asciiTheme="minorHAnsi" w:hAnsiTheme="minorHAnsi"/>
          <w:sz w:val="22"/>
          <w:lang w:val="fr-CH"/>
        </w:rPr>
      </w:pPr>
    </w:p>
    <w:p w:rsidR="004D55B4" w:rsidRPr="006C349C" w:rsidRDefault="00400556" w:rsidP="004D55B4">
      <w:pPr>
        <w:spacing w:line="240" w:lineRule="auto"/>
        <w:rPr>
          <w:rFonts w:cstheme="minorHAnsi"/>
          <w:lang w:val="fr-CH"/>
        </w:rPr>
      </w:pPr>
      <w:r w:rsidRPr="006C349C">
        <w:rPr>
          <w:rFonts w:cstheme="minorHAnsi"/>
          <w:lang w:val="fr-CH"/>
        </w:rPr>
        <w:t>Sur la base de</w:t>
      </w:r>
      <w:r w:rsidR="00BD00D4" w:rsidRPr="006C349C">
        <w:rPr>
          <w:rFonts w:cstheme="minorHAnsi"/>
          <w:lang w:val="fr-CH"/>
        </w:rPr>
        <w:t xml:space="preserve"> </w:t>
      </w:r>
      <w:r w:rsidRPr="006C349C">
        <w:rPr>
          <w:rFonts w:cstheme="minorHAnsi"/>
          <w:lang w:val="fr-CH"/>
        </w:rPr>
        <w:t>la</w:t>
      </w:r>
      <w:r w:rsidR="004D55B4" w:rsidRPr="006C349C">
        <w:rPr>
          <w:rFonts w:cstheme="minorHAnsi"/>
          <w:lang w:val="fr-CH"/>
        </w:rPr>
        <w:t xml:space="preserve"> vaste expérience </w:t>
      </w:r>
      <w:r w:rsidR="00BD00D4" w:rsidRPr="006C349C">
        <w:rPr>
          <w:rFonts w:cstheme="minorHAnsi"/>
          <w:lang w:val="fr-CH"/>
        </w:rPr>
        <w:t>à</w:t>
      </w:r>
      <w:r w:rsidR="004D55B4" w:rsidRPr="006C349C">
        <w:rPr>
          <w:rFonts w:cstheme="minorHAnsi"/>
          <w:lang w:val="fr-CH"/>
        </w:rPr>
        <w:t xml:space="preserve"> aid</w:t>
      </w:r>
      <w:r w:rsidRPr="006C349C">
        <w:rPr>
          <w:rFonts w:cstheme="minorHAnsi"/>
          <w:lang w:val="fr-CH"/>
        </w:rPr>
        <w:t>er</w:t>
      </w:r>
      <w:r w:rsidR="004D55B4" w:rsidRPr="006C349C">
        <w:rPr>
          <w:rFonts w:cstheme="minorHAnsi"/>
          <w:lang w:val="fr-CH"/>
        </w:rPr>
        <w:t xml:space="preserve"> d'autres pays à élaborer et </w:t>
      </w:r>
      <w:r w:rsidR="00BD00D4" w:rsidRPr="006C349C">
        <w:rPr>
          <w:rFonts w:cstheme="minorHAnsi"/>
          <w:lang w:val="fr-CH"/>
        </w:rPr>
        <w:t>implémenter</w:t>
      </w:r>
      <w:r w:rsidR="004D55B4" w:rsidRPr="006C349C">
        <w:rPr>
          <w:rFonts w:cstheme="minorHAnsi"/>
          <w:lang w:val="fr-CH"/>
        </w:rPr>
        <w:t xml:space="preserve"> des stratégies pour transformer le secteur de la cuisson en utilisant des principes basés sur le marché, l'Alliance a été chargée de diriger le processus de conception du plan d'action national. </w:t>
      </w:r>
      <w:r w:rsidR="00BD00D4" w:rsidRPr="006C349C">
        <w:rPr>
          <w:rFonts w:cstheme="minorHAnsi"/>
          <w:lang w:val="fr-CH"/>
        </w:rPr>
        <w:t>En tant que telle</w:t>
      </w:r>
      <w:r w:rsidR="004D55B4" w:rsidRPr="006C349C">
        <w:rPr>
          <w:rFonts w:cstheme="minorHAnsi"/>
          <w:lang w:val="fr-CH"/>
        </w:rPr>
        <w:t>, l'Alliance a mené des entre</w:t>
      </w:r>
      <w:r w:rsidRPr="006C349C">
        <w:rPr>
          <w:rFonts w:cstheme="minorHAnsi"/>
          <w:lang w:val="fr-CH"/>
        </w:rPr>
        <w:t>tiens</w:t>
      </w:r>
      <w:r w:rsidR="004D55B4" w:rsidRPr="006C349C">
        <w:rPr>
          <w:rFonts w:cstheme="minorHAnsi"/>
          <w:lang w:val="fr-CH"/>
        </w:rPr>
        <w:t xml:space="preserve"> avec plus de 100 partenaires du secteur privé, de l'ONU, des partenaires bilatéraux, </w:t>
      </w:r>
      <w:r w:rsidRPr="006C349C">
        <w:rPr>
          <w:rFonts w:cstheme="minorHAnsi"/>
          <w:lang w:val="fr-CH"/>
        </w:rPr>
        <w:t xml:space="preserve">du secteur </w:t>
      </w:r>
      <w:r w:rsidR="00107862" w:rsidRPr="006C349C">
        <w:rPr>
          <w:rFonts w:cstheme="minorHAnsi"/>
          <w:lang w:val="fr-CH"/>
        </w:rPr>
        <w:t>académique</w:t>
      </w:r>
      <w:r w:rsidR="004D55B4" w:rsidRPr="006C349C">
        <w:rPr>
          <w:rFonts w:cstheme="minorHAnsi"/>
          <w:lang w:val="fr-CH"/>
        </w:rPr>
        <w:t xml:space="preserve">, </w:t>
      </w:r>
      <w:r w:rsidRPr="006C349C">
        <w:rPr>
          <w:rFonts w:cstheme="minorHAnsi"/>
          <w:lang w:val="fr-CH"/>
        </w:rPr>
        <w:t xml:space="preserve">des </w:t>
      </w:r>
      <w:r w:rsidR="004D55B4" w:rsidRPr="006C349C">
        <w:rPr>
          <w:rFonts w:cstheme="minorHAnsi"/>
          <w:lang w:val="fr-CH"/>
        </w:rPr>
        <w:t>ONG</w:t>
      </w:r>
      <w:r w:rsidRPr="006C349C">
        <w:rPr>
          <w:rFonts w:cstheme="minorHAnsi"/>
          <w:lang w:val="fr-CH"/>
        </w:rPr>
        <w:t>s</w:t>
      </w:r>
      <w:r w:rsidR="004D55B4" w:rsidRPr="006C349C">
        <w:rPr>
          <w:rFonts w:cstheme="minorHAnsi"/>
          <w:lang w:val="fr-CH"/>
        </w:rPr>
        <w:t xml:space="preserve"> et </w:t>
      </w:r>
      <w:r w:rsidRPr="006C349C">
        <w:rPr>
          <w:rFonts w:cstheme="minorHAnsi"/>
          <w:lang w:val="fr-CH"/>
        </w:rPr>
        <w:t>de</w:t>
      </w:r>
      <w:r w:rsidR="00107862" w:rsidRPr="006C349C">
        <w:rPr>
          <w:rFonts w:cstheme="minorHAnsi"/>
          <w:lang w:val="fr-CH"/>
        </w:rPr>
        <w:t>s</w:t>
      </w:r>
      <w:r w:rsidRPr="006C349C">
        <w:rPr>
          <w:rFonts w:cstheme="minorHAnsi"/>
          <w:lang w:val="fr-CH"/>
        </w:rPr>
        <w:t xml:space="preserve"> partenaires </w:t>
      </w:r>
      <w:r w:rsidR="004D55B4" w:rsidRPr="006C349C">
        <w:rPr>
          <w:rFonts w:cstheme="minorHAnsi"/>
          <w:lang w:val="fr-CH"/>
        </w:rPr>
        <w:t xml:space="preserve">philanthropiques travaillant dans les domaines de l'environnement, de l'agriculture durable, des moyens de subsistance, de l'autonomisation des femmes et de la </w:t>
      </w:r>
      <w:r w:rsidR="00107862" w:rsidRPr="006C349C">
        <w:rPr>
          <w:rFonts w:cstheme="minorHAnsi"/>
          <w:lang w:val="fr-CH"/>
        </w:rPr>
        <w:t>cu</w:t>
      </w:r>
      <w:r w:rsidRPr="006C349C">
        <w:rPr>
          <w:rFonts w:cstheme="minorHAnsi"/>
          <w:lang w:val="fr-CH"/>
        </w:rPr>
        <w:t>isson</w:t>
      </w:r>
      <w:r w:rsidR="00107862" w:rsidRPr="006C349C">
        <w:rPr>
          <w:rFonts w:cstheme="minorHAnsi"/>
          <w:lang w:val="fr-CH"/>
        </w:rPr>
        <w:t>. En outre</w:t>
      </w:r>
      <w:r w:rsidRPr="006C349C">
        <w:rPr>
          <w:rFonts w:cstheme="minorHAnsi"/>
          <w:lang w:val="fr-CH"/>
        </w:rPr>
        <w:t>, l’Alliance a</w:t>
      </w:r>
      <w:r w:rsidR="004D55B4" w:rsidRPr="006C349C">
        <w:rPr>
          <w:rFonts w:cstheme="minorHAnsi"/>
          <w:lang w:val="fr-CH"/>
        </w:rPr>
        <w:t xml:space="preserve"> consulté </w:t>
      </w:r>
      <w:r w:rsidRPr="006C349C">
        <w:rPr>
          <w:rFonts w:cstheme="minorHAnsi"/>
          <w:lang w:val="fr-CH"/>
        </w:rPr>
        <w:t>des</w:t>
      </w:r>
      <w:r w:rsidR="004D55B4" w:rsidRPr="006C349C">
        <w:rPr>
          <w:rFonts w:cstheme="minorHAnsi"/>
          <w:lang w:val="fr-CH"/>
        </w:rPr>
        <w:t xml:space="preserve"> représentan</w:t>
      </w:r>
      <w:r w:rsidR="00107862" w:rsidRPr="006C349C">
        <w:rPr>
          <w:rFonts w:cstheme="minorHAnsi"/>
          <w:lang w:val="fr-CH"/>
        </w:rPr>
        <w:t>ts du gouvernement au sein des M</w:t>
      </w:r>
      <w:r w:rsidR="004D55B4" w:rsidRPr="006C349C">
        <w:rPr>
          <w:rFonts w:cstheme="minorHAnsi"/>
          <w:lang w:val="fr-CH"/>
        </w:rPr>
        <w:t>inistères de la S</w:t>
      </w:r>
      <w:r w:rsidRPr="006C349C">
        <w:rPr>
          <w:rFonts w:cstheme="minorHAnsi"/>
          <w:lang w:val="fr-CH"/>
        </w:rPr>
        <w:t>anté, de l'Environnement, des Affaires des Femmes,</w:t>
      </w:r>
      <w:r w:rsidR="004D55B4" w:rsidRPr="006C349C">
        <w:rPr>
          <w:rFonts w:cstheme="minorHAnsi"/>
          <w:lang w:val="fr-CH"/>
        </w:rPr>
        <w:t xml:space="preserve"> du Commerce et de l'Industrie, de l'Économie et des Finances, de la Planification</w:t>
      </w:r>
      <w:r w:rsidRPr="006C349C">
        <w:rPr>
          <w:rFonts w:cstheme="minorHAnsi"/>
          <w:lang w:val="fr-CH"/>
        </w:rPr>
        <w:t>, d</w:t>
      </w:r>
      <w:r w:rsidR="004D55B4" w:rsidRPr="006C349C">
        <w:rPr>
          <w:rFonts w:cstheme="minorHAnsi"/>
          <w:lang w:val="fr-CH"/>
        </w:rPr>
        <w:t>e l'Agriculture et du Bureau des Mines et de l'Énergie</w:t>
      </w:r>
      <w:r w:rsidRPr="006C349C">
        <w:rPr>
          <w:rFonts w:cstheme="minorHAnsi"/>
          <w:lang w:val="fr-CH"/>
        </w:rPr>
        <w:t>. L’Alliance a aussi</w:t>
      </w:r>
      <w:r w:rsidR="004D55B4" w:rsidRPr="006C349C">
        <w:rPr>
          <w:rFonts w:cstheme="minorHAnsi"/>
          <w:lang w:val="fr-CH"/>
        </w:rPr>
        <w:t xml:space="preserve"> effectué des visites sur le terrain à Port-au-Prince (PaP) et p</w:t>
      </w:r>
      <w:r w:rsidRPr="006C349C">
        <w:rPr>
          <w:rFonts w:cstheme="minorHAnsi"/>
          <w:lang w:val="fr-CH"/>
        </w:rPr>
        <w:t xml:space="preserve">lusieurs autres régions d'Haïti, a </w:t>
      </w:r>
      <w:r w:rsidR="004D55B4" w:rsidRPr="006C349C">
        <w:rPr>
          <w:rFonts w:cstheme="minorHAnsi"/>
          <w:lang w:val="fr-CH"/>
        </w:rPr>
        <w:t>organisé trois tables rondes à PaP et une à Washington DC</w:t>
      </w:r>
      <w:r w:rsidRPr="006C349C">
        <w:rPr>
          <w:rFonts w:cstheme="minorHAnsi"/>
          <w:lang w:val="fr-CH"/>
        </w:rPr>
        <w:t xml:space="preserve">, et </w:t>
      </w:r>
      <w:r w:rsidR="004D55B4" w:rsidRPr="006C349C">
        <w:rPr>
          <w:rFonts w:cstheme="minorHAnsi"/>
          <w:lang w:val="fr-CH"/>
        </w:rPr>
        <w:t xml:space="preserve">a mené une </w:t>
      </w:r>
      <w:r w:rsidR="00DD06C9" w:rsidRPr="006C349C">
        <w:rPr>
          <w:rFonts w:cstheme="minorHAnsi"/>
          <w:lang w:val="fr-CH"/>
        </w:rPr>
        <w:t>étude</w:t>
      </w:r>
      <w:r w:rsidRPr="006C349C">
        <w:rPr>
          <w:rFonts w:cstheme="minorHAnsi"/>
          <w:lang w:val="fr-CH"/>
        </w:rPr>
        <w:t xml:space="preserve"> </w:t>
      </w:r>
      <w:r w:rsidR="00107862" w:rsidRPr="006C349C">
        <w:rPr>
          <w:rFonts w:cstheme="minorHAnsi"/>
          <w:lang w:val="fr-CH"/>
        </w:rPr>
        <w:t>compréhensive</w:t>
      </w:r>
      <w:r w:rsidRPr="006C349C">
        <w:rPr>
          <w:rFonts w:cstheme="minorHAnsi"/>
          <w:lang w:val="fr-CH"/>
        </w:rPr>
        <w:t xml:space="preserve"> de la littérature </w:t>
      </w:r>
      <w:r w:rsidR="00107862" w:rsidRPr="006C349C">
        <w:rPr>
          <w:rFonts w:cstheme="minorHAnsi"/>
          <w:lang w:val="fr-CH"/>
        </w:rPr>
        <w:t>(</w:t>
      </w:r>
      <w:r w:rsidR="004D55B4" w:rsidRPr="006C349C">
        <w:rPr>
          <w:rFonts w:cstheme="minorHAnsi"/>
          <w:lang w:val="fr-CH"/>
        </w:rPr>
        <w:t>rapports et sondages</w:t>
      </w:r>
      <w:r w:rsidR="00107862" w:rsidRPr="006C349C">
        <w:rPr>
          <w:rFonts w:cstheme="minorHAnsi"/>
          <w:lang w:val="fr-CH"/>
        </w:rPr>
        <w:t xml:space="preserve">) disponible </w:t>
      </w:r>
      <w:r w:rsidR="004D55B4" w:rsidRPr="006C349C">
        <w:rPr>
          <w:rFonts w:cstheme="minorHAnsi"/>
          <w:lang w:val="fr-CH"/>
        </w:rPr>
        <w:t xml:space="preserve">publiquement et </w:t>
      </w:r>
      <w:r w:rsidR="00107862" w:rsidRPr="006C349C">
        <w:rPr>
          <w:rFonts w:cstheme="minorHAnsi"/>
          <w:lang w:val="fr-CH"/>
        </w:rPr>
        <w:t>à travers d’i</w:t>
      </w:r>
      <w:r w:rsidR="004D55B4" w:rsidRPr="006C349C">
        <w:rPr>
          <w:rFonts w:cstheme="minorHAnsi"/>
          <w:lang w:val="fr-CH"/>
        </w:rPr>
        <w:t>nformateurs</w:t>
      </w:r>
      <w:r w:rsidR="00EA59E8" w:rsidRPr="006C349C">
        <w:rPr>
          <w:rFonts w:cstheme="minorHAnsi"/>
          <w:lang w:val="fr-CH"/>
        </w:rPr>
        <w:t xml:space="preserve"> clés</w:t>
      </w:r>
      <w:r w:rsidR="004D55B4" w:rsidRPr="006C349C">
        <w:rPr>
          <w:rFonts w:cstheme="minorHAnsi"/>
          <w:lang w:val="fr-CH"/>
        </w:rPr>
        <w:t xml:space="preserve">. Afin de combler </w:t>
      </w:r>
      <w:r w:rsidR="00EA59E8" w:rsidRPr="006C349C">
        <w:rPr>
          <w:rFonts w:cstheme="minorHAnsi"/>
          <w:lang w:val="fr-CH"/>
        </w:rPr>
        <w:t>des</w:t>
      </w:r>
      <w:r w:rsidR="004D55B4" w:rsidRPr="006C349C">
        <w:rPr>
          <w:rFonts w:cstheme="minorHAnsi"/>
          <w:lang w:val="fr-CH"/>
        </w:rPr>
        <w:t xml:space="preserve"> lacunes </w:t>
      </w:r>
      <w:r w:rsidR="00EA59E8" w:rsidRPr="006C349C">
        <w:rPr>
          <w:rFonts w:cstheme="minorHAnsi"/>
          <w:lang w:val="fr-CH"/>
        </w:rPr>
        <w:t xml:space="preserve">de connaissance </w:t>
      </w:r>
      <w:r w:rsidR="004D55B4" w:rsidRPr="006C349C">
        <w:rPr>
          <w:rFonts w:cstheme="minorHAnsi"/>
          <w:lang w:val="fr-CH"/>
        </w:rPr>
        <w:t xml:space="preserve">importantes, l'Alliance a également </w:t>
      </w:r>
      <w:r w:rsidR="00EA59E8" w:rsidRPr="006C349C">
        <w:rPr>
          <w:rFonts w:cstheme="minorHAnsi"/>
          <w:lang w:val="fr-CH"/>
        </w:rPr>
        <w:t>chargé</w:t>
      </w:r>
      <w:r w:rsidR="004D55B4" w:rsidRPr="006C349C">
        <w:rPr>
          <w:rFonts w:cstheme="minorHAnsi"/>
          <w:lang w:val="fr-CH"/>
        </w:rPr>
        <w:t xml:space="preserve"> six consultants </w:t>
      </w:r>
      <w:r w:rsidR="00EA59E8" w:rsidRPr="006C349C">
        <w:rPr>
          <w:rFonts w:cstheme="minorHAnsi"/>
          <w:lang w:val="fr-CH"/>
        </w:rPr>
        <w:t>d’</w:t>
      </w:r>
      <w:r w:rsidR="004D55B4" w:rsidRPr="006C349C">
        <w:rPr>
          <w:rFonts w:cstheme="minorHAnsi"/>
          <w:lang w:val="fr-CH"/>
        </w:rPr>
        <w:t xml:space="preserve">approfondir </w:t>
      </w:r>
      <w:r w:rsidR="00EA59E8" w:rsidRPr="006C349C">
        <w:rPr>
          <w:rFonts w:cstheme="minorHAnsi"/>
          <w:lang w:val="fr-CH"/>
        </w:rPr>
        <w:t>le sujet</w:t>
      </w:r>
      <w:r w:rsidR="00246647" w:rsidRPr="006C349C">
        <w:rPr>
          <w:rFonts w:cstheme="minorHAnsi"/>
          <w:lang w:val="fr-CH"/>
        </w:rPr>
        <w:t xml:space="preserve"> des</w:t>
      </w:r>
      <w:r w:rsidR="004D55B4" w:rsidRPr="006C349C">
        <w:rPr>
          <w:rFonts w:cstheme="minorHAnsi"/>
          <w:lang w:val="fr-CH"/>
        </w:rPr>
        <w:t xml:space="preserve"> dynamique</w:t>
      </w:r>
      <w:r w:rsidR="00246647" w:rsidRPr="006C349C">
        <w:rPr>
          <w:rFonts w:cstheme="minorHAnsi"/>
          <w:lang w:val="fr-CH"/>
        </w:rPr>
        <w:t>s</w:t>
      </w:r>
      <w:r w:rsidR="004D55B4" w:rsidRPr="006C349C">
        <w:rPr>
          <w:rFonts w:cstheme="minorHAnsi"/>
          <w:lang w:val="fr-CH"/>
        </w:rPr>
        <w:t xml:space="preserve"> d</w:t>
      </w:r>
      <w:r w:rsidR="00EA59E8" w:rsidRPr="006C349C">
        <w:rPr>
          <w:rFonts w:cstheme="minorHAnsi"/>
          <w:lang w:val="fr-CH"/>
        </w:rPr>
        <w:t>u</w:t>
      </w:r>
      <w:r w:rsidR="004D55B4" w:rsidRPr="006C349C">
        <w:rPr>
          <w:rFonts w:cstheme="minorHAnsi"/>
          <w:lang w:val="fr-CH"/>
        </w:rPr>
        <w:t xml:space="preserve"> secteur des </w:t>
      </w:r>
      <w:r w:rsidR="00246647" w:rsidRPr="006C349C">
        <w:rPr>
          <w:rFonts w:cstheme="minorHAnsi"/>
          <w:lang w:val="fr-CH"/>
        </w:rPr>
        <w:t>foyers</w:t>
      </w:r>
      <w:r w:rsidR="004D55B4" w:rsidRPr="006C349C">
        <w:rPr>
          <w:rFonts w:cstheme="minorHAnsi"/>
          <w:lang w:val="fr-CH"/>
        </w:rPr>
        <w:t xml:space="preserve"> et des combustibles</w:t>
      </w:r>
      <w:r w:rsidR="00246647" w:rsidRPr="006C349C">
        <w:rPr>
          <w:rFonts w:cstheme="minorHAnsi"/>
          <w:lang w:val="fr-CH"/>
        </w:rPr>
        <w:t xml:space="preserve">, </w:t>
      </w:r>
      <w:r w:rsidR="00EA59E8" w:rsidRPr="006C349C">
        <w:rPr>
          <w:rFonts w:cstheme="minorHAnsi"/>
          <w:lang w:val="fr-CH"/>
        </w:rPr>
        <w:t>ainsi que des</w:t>
      </w:r>
      <w:r w:rsidR="004D55B4" w:rsidRPr="006C349C">
        <w:rPr>
          <w:rFonts w:cstheme="minorHAnsi"/>
          <w:lang w:val="fr-CH"/>
        </w:rPr>
        <w:t xml:space="preserve"> stra</w:t>
      </w:r>
      <w:r w:rsidR="00EA59E8" w:rsidRPr="006C349C">
        <w:rPr>
          <w:rFonts w:cstheme="minorHAnsi"/>
          <w:lang w:val="fr-CH"/>
        </w:rPr>
        <w:t>tégies et d</w:t>
      </w:r>
      <w:r w:rsidR="00246647" w:rsidRPr="006C349C">
        <w:rPr>
          <w:rFonts w:cstheme="minorHAnsi"/>
          <w:lang w:val="fr-CH"/>
        </w:rPr>
        <w:t xml:space="preserve">es voies </w:t>
      </w:r>
      <w:r w:rsidR="00EA59E8" w:rsidRPr="006C349C">
        <w:rPr>
          <w:rFonts w:cstheme="minorHAnsi"/>
          <w:lang w:val="fr-CH"/>
        </w:rPr>
        <w:t xml:space="preserve">d’évolution </w:t>
      </w:r>
      <w:r w:rsidR="00246647" w:rsidRPr="006C349C">
        <w:rPr>
          <w:rFonts w:cstheme="minorHAnsi"/>
          <w:lang w:val="fr-CH"/>
        </w:rPr>
        <w:t>possibles</w:t>
      </w:r>
      <w:r w:rsidR="00EA59E8" w:rsidRPr="006C349C">
        <w:rPr>
          <w:rFonts w:cstheme="minorHAnsi"/>
          <w:lang w:val="fr-CH"/>
        </w:rPr>
        <w:t>.</w:t>
      </w:r>
    </w:p>
    <w:p w:rsidR="004D55B4" w:rsidRPr="006C349C" w:rsidRDefault="004D55B4" w:rsidP="004D55B4">
      <w:pPr>
        <w:pStyle w:val="ListParagraph"/>
        <w:spacing w:line="240" w:lineRule="auto"/>
        <w:rPr>
          <w:rFonts w:asciiTheme="minorHAnsi" w:hAnsiTheme="minorHAnsi" w:cstheme="minorHAnsi"/>
          <w:sz w:val="22"/>
          <w:lang w:val="fr-CH"/>
        </w:rPr>
      </w:pPr>
    </w:p>
    <w:p w:rsidR="004D55B4" w:rsidRPr="006C349C" w:rsidRDefault="004D55B4" w:rsidP="004D55B4">
      <w:pPr>
        <w:pStyle w:val="ListParagraph"/>
        <w:spacing w:line="240" w:lineRule="auto"/>
        <w:ind w:left="0"/>
        <w:rPr>
          <w:rFonts w:asciiTheme="minorHAnsi" w:hAnsiTheme="minorHAnsi" w:cstheme="minorHAnsi"/>
          <w:sz w:val="22"/>
          <w:highlight w:val="yellow"/>
          <w:lang w:val="fr-CH"/>
        </w:rPr>
      </w:pPr>
      <w:r w:rsidRPr="006C349C">
        <w:rPr>
          <w:rFonts w:asciiTheme="minorHAnsi" w:hAnsiTheme="minorHAnsi" w:cstheme="minorHAnsi"/>
          <w:sz w:val="22"/>
          <w:lang w:val="fr-CH"/>
        </w:rPr>
        <w:t xml:space="preserve">Ces conclusions ont </w:t>
      </w:r>
      <w:r w:rsidR="00D326ED" w:rsidRPr="006C349C">
        <w:rPr>
          <w:rFonts w:asciiTheme="minorHAnsi" w:hAnsiTheme="minorHAnsi" w:cstheme="minorHAnsi"/>
          <w:sz w:val="22"/>
          <w:lang w:val="fr-CH"/>
        </w:rPr>
        <w:t>contribué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 </w:t>
      </w:r>
      <w:r w:rsidR="009F3B84" w:rsidRPr="006C349C">
        <w:rPr>
          <w:rFonts w:asciiTheme="minorHAnsi" w:hAnsiTheme="minorHAnsi" w:cstheme="minorHAnsi"/>
          <w:sz w:val="22"/>
          <w:lang w:val="fr-CH"/>
        </w:rPr>
        <w:t>à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 la </w:t>
      </w:r>
      <w:r w:rsidR="009F3B84" w:rsidRPr="006C349C">
        <w:rPr>
          <w:rFonts w:asciiTheme="minorHAnsi" w:hAnsiTheme="minorHAnsi" w:cstheme="minorHAnsi"/>
          <w:sz w:val="22"/>
          <w:lang w:val="fr-CH"/>
        </w:rPr>
        <w:t>création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 </w:t>
      </w:r>
      <w:r w:rsidRPr="006C349C">
        <w:rPr>
          <w:rFonts w:asciiTheme="minorHAnsi" w:hAnsiTheme="minorHAnsi" w:cstheme="minorHAnsi"/>
          <w:sz w:val="22"/>
          <w:lang w:val="fr-CH"/>
        </w:rPr>
        <w:t xml:space="preserve">de </w:t>
      </w:r>
      <w:r w:rsidR="00EA59E8" w:rsidRPr="006C349C">
        <w:rPr>
          <w:rFonts w:asciiTheme="minorHAnsi" w:hAnsiTheme="minorHAnsi" w:cstheme="minorHAnsi"/>
          <w:sz w:val="22"/>
          <w:lang w:val="fr-CH"/>
        </w:rPr>
        <w:t>la version préliminaire (</w:t>
      </w:r>
      <w:r w:rsidR="00EA59E8" w:rsidRPr="006C349C">
        <w:rPr>
          <w:rFonts w:asciiTheme="minorHAnsi" w:hAnsiTheme="minorHAnsi" w:cstheme="minorHAnsi"/>
          <w:i/>
          <w:sz w:val="22"/>
          <w:lang w:val="fr-CH"/>
        </w:rPr>
        <w:t>draft</w:t>
      </w:r>
      <w:r w:rsidR="00EA59E8" w:rsidRPr="006C349C">
        <w:rPr>
          <w:rFonts w:asciiTheme="minorHAnsi" w:hAnsiTheme="minorHAnsi" w:cstheme="minorHAnsi"/>
          <w:sz w:val="22"/>
          <w:lang w:val="fr-CH"/>
        </w:rPr>
        <w:t>)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 de la </w:t>
      </w:r>
      <w:r w:rsidRPr="006C349C">
        <w:rPr>
          <w:rFonts w:asciiTheme="minorHAnsi" w:hAnsiTheme="minorHAnsi" w:cstheme="minorHAnsi"/>
          <w:sz w:val="22"/>
          <w:lang w:val="fr-CH"/>
        </w:rPr>
        <w:t>stratégie et d</w:t>
      </w:r>
      <w:r w:rsidR="00E41ED9" w:rsidRPr="006C349C">
        <w:rPr>
          <w:rFonts w:asciiTheme="minorHAnsi" w:hAnsiTheme="minorHAnsi" w:cstheme="minorHAnsi"/>
          <w:sz w:val="22"/>
          <w:lang w:val="fr-CH"/>
        </w:rPr>
        <w:t>u</w:t>
      </w:r>
      <w:r w:rsidRPr="006C349C">
        <w:rPr>
          <w:rFonts w:asciiTheme="minorHAnsi" w:hAnsiTheme="minorHAnsi" w:cstheme="minorHAnsi"/>
          <w:sz w:val="22"/>
          <w:lang w:val="fr-CH"/>
        </w:rPr>
        <w:t xml:space="preserve"> plan d'action, qui sera </w:t>
      </w:r>
      <w:r w:rsidR="0031618C" w:rsidRPr="006C349C">
        <w:rPr>
          <w:rFonts w:asciiTheme="minorHAnsi" w:hAnsiTheme="minorHAnsi" w:cstheme="minorHAnsi"/>
          <w:sz w:val="22"/>
          <w:lang w:val="fr-CH"/>
        </w:rPr>
        <w:t>diffusée aux</w:t>
      </w:r>
      <w:r w:rsidRPr="006C349C">
        <w:rPr>
          <w:rFonts w:asciiTheme="minorHAnsi" w:hAnsiTheme="minorHAnsi" w:cstheme="minorHAnsi"/>
          <w:sz w:val="22"/>
          <w:lang w:val="fr-CH"/>
        </w:rPr>
        <w:t xml:space="preserve"> parties prenantes en Haïti afin de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 recueillir leurs </w:t>
      </w:r>
      <w:r w:rsidR="00BF2BAC" w:rsidRPr="006C349C">
        <w:rPr>
          <w:rFonts w:asciiTheme="minorHAnsi" w:hAnsiTheme="minorHAnsi" w:cstheme="minorHAnsi"/>
          <w:sz w:val="22"/>
          <w:lang w:val="fr-CH"/>
        </w:rPr>
        <w:t>commentaires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. </w:t>
      </w:r>
      <w:r w:rsidR="0031618C" w:rsidRPr="006C349C">
        <w:rPr>
          <w:rFonts w:asciiTheme="minorHAnsi" w:hAnsiTheme="minorHAnsi" w:cstheme="minorHAnsi"/>
          <w:sz w:val="22"/>
          <w:lang w:val="fr-CH"/>
        </w:rPr>
        <w:t xml:space="preserve">Par 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après, le document sera </w:t>
      </w:r>
      <w:r w:rsidR="0031618C" w:rsidRPr="006C349C">
        <w:rPr>
          <w:rFonts w:asciiTheme="minorHAnsi" w:hAnsiTheme="minorHAnsi" w:cstheme="minorHAnsi"/>
          <w:sz w:val="22"/>
          <w:lang w:val="fr-CH"/>
        </w:rPr>
        <w:t>élaboré</w:t>
      </w:r>
      <w:r w:rsidR="00E41ED9" w:rsidRPr="006C349C">
        <w:rPr>
          <w:rFonts w:asciiTheme="minorHAnsi" w:hAnsiTheme="minorHAnsi" w:cstheme="minorHAnsi"/>
          <w:sz w:val="22"/>
          <w:lang w:val="fr-CH"/>
        </w:rPr>
        <w:t xml:space="preserve"> </w:t>
      </w:r>
      <w:r w:rsidR="0031618C" w:rsidRPr="006C349C">
        <w:rPr>
          <w:rFonts w:asciiTheme="minorHAnsi" w:hAnsiTheme="minorHAnsi" w:cstheme="minorHAnsi"/>
          <w:sz w:val="22"/>
          <w:lang w:val="fr-CH"/>
        </w:rPr>
        <w:t>ultérieurement dans les premiers mois de</w:t>
      </w:r>
      <w:r w:rsidRPr="006C349C">
        <w:rPr>
          <w:rFonts w:asciiTheme="minorHAnsi" w:hAnsiTheme="minorHAnsi" w:cstheme="minorHAnsi"/>
          <w:sz w:val="22"/>
          <w:lang w:val="fr-CH"/>
        </w:rPr>
        <w:t xml:space="preserve"> 2017.</w:t>
      </w:r>
    </w:p>
    <w:p w:rsidR="00895BE0" w:rsidRPr="006C349C" w:rsidRDefault="00895BE0" w:rsidP="007869A4">
      <w:pPr>
        <w:pStyle w:val="Heading2"/>
        <w:rPr>
          <w:rFonts w:ascii="Tahoma" w:hAnsi="Tahoma" w:cs="Tahoma"/>
          <w:sz w:val="22"/>
          <w:szCs w:val="22"/>
          <w:highlight w:val="yellow"/>
          <w:lang w:val="fr-CH"/>
        </w:rPr>
      </w:pPr>
    </w:p>
    <w:p w:rsidR="005A0250" w:rsidRPr="006C349C" w:rsidRDefault="005A0250" w:rsidP="00352110">
      <w:pPr>
        <w:spacing w:after="0" w:line="240" w:lineRule="auto"/>
        <w:contextualSpacing/>
        <w:rPr>
          <w:rFonts w:ascii="Tahoma" w:hAnsi="Tahoma" w:cs="Tahoma"/>
          <w:color w:val="2E74B5"/>
          <w:lang w:val="fr-CH"/>
        </w:rPr>
      </w:pPr>
    </w:p>
    <w:p w:rsidR="005026FB" w:rsidRPr="006C349C" w:rsidRDefault="0031618C" w:rsidP="00352110">
      <w:pPr>
        <w:spacing w:after="0" w:line="240" w:lineRule="auto"/>
        <w:contextualSpacing/>
        <w:rPr>
          <w:rFonts w:cstheme="minorHAnsi"/>
          <w:color w:val="222222"/>
          <w:lang w:val="fr-FR"/>
        </w:rPr>
      </w:pPr>
      <w:r w:rsidRPr="006C349C">
        <w:rPr>
          <w:rFonts w:ascii="Tahoma" w:hAnsi="Tahoma" w:cs="Tahoma"/>
          <w:color w:val="2E74B5"/>
          <w:lang w:val="fr-CH"/>
        </w:rPr>
        <w:t>QUEL ÉTAI</w:t>
      </w:r>
      <w:r w:rsidR="005026FB" w:rsidRPr="006C349C">
        <w:rPr>
          <w:rFonts w:ascii="Tahoma" w:hAnsi="Tahoma" w:cs="Tahoma"/>
          <w:color w:val="2E74B5"/>
          <w:lang w:val="fr-CH"/>
        </w:rPr>
        <w:t>T</w:t>
      </w:r>
      <w:r w:rsidR="005026FB" w:rsidRPr="006C349C">
        <w:rPr>
          <w:rFonts w:ascii="Tahoma" w:hAnsi="Tahoma" w:cs="Tahoma"/>
          <w:color w:val="5B9BD5" w:themeColor="accent1"/>
          <w:lang w:val="fr-FR"/>
        </w:rPr>
        <w:t xml:space="preserve"> </w:t>
      </w:r>
      <w:r w:rsidRPr="006C349C">
        <w:rPr>
          <w:rFonts w:ascii="Tahoma" w:hAnsi="Tahoma" w:cs="Tahoma"/>
          <w:color w:val="2E74B5"/>
          <w:lang w:val="fr-CH"/>
        </w:rPr>
        <w:t>LE</w:t>
      </w:r>
      <w:r w:rsidR="005026FB" w:rsidRPr="006C349C">
        <w:rPr>
          <w:rFonts w:ascii="Tahoma" w:hAnsi="Tahoma" w:cs="Tahoma"/>
          <w:color w:val="2E74B5"/>
          <w:lang w:val="fr-CH"/>
        </w:rPr>
        <w:t xml:space="preserve"> </w:t>
      </w:r>
      <w:r w:rsidRPr="006C349C">
        <w:rPr>
          <w:rFonts w:ascii="Tahoma" w:hAnsi="Tahoma" w:cs="Tahoma"/>
          <w:color w:val="2E74B5"/>
          <w:lang w:val="fr-CH"/>
        </w:rPr>
        <w:t>MANDAT DES</w:t>
      </w:r>
      <w:r w:rsidR="005026FB" w:rsidRPr="006C349C">
        <w:rPr>
          <w:rFonts w:ascii="Tahoma" w:hAnsi="Tahoma" w:cs="Tahoma"/>
          <w:color w:val="2E74B5"/>
          <w:lang w:val="fr-CH"/>
        </w:rPr>
        <w:t xml:space="preserve"> CONSULTANTS?</w:t>
      </w:r>
      <w:r w:rsidR="005026FB" w:rsidRPr="006C349C">
        <w:rPr>
          <w:rFonts w:ascii="Tahoma" w:hAnsi="Tahoma" w:cs="Tahoma"/>
          <w:color w:val="5B9BD5" w:themeColor="accent1"/>
          <w:lang w:val="fr-FR"/>
        </w:rPr>
        <w:br/>
      </w:r>
      <w:r w:rsidR="005026FB" w:rsidRPr="006C349C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5026FB" w:rsidRPr="006C349C">
        <w:rPr>
          <w:rFonts w:cstheme="minorHAnsi"/>
          <w:color w:val="222222"/>
          <w:lang w:val="fr-FR"/>
        </w:rPr>
        <w:t>L'Alliance a commandé des recherches dans</w:t>
      </w:r>
      <w:r w:rsidR="00370046" w:rsidRPr="006C349C">
        <w:rPr>
          <w:rFonts w:cstheme="minorHAnsi"/>
          <w:color w:val="222222"/>
          <w:lang w:val="fr-FR"/>
        </w:rPr>
        <w:t xml:space="preserve"> </w:t>
      </w:r>
      <w:r w:rsidR="005026FB" w:rsidRPr="006C349C">
        <w:rPr>
          <w:rFonts w:cstheme="minorHAnsi"/>
          <w:color w:val="222222"/>
          <w:lang w:val="fr-FR"/>
        </w:rPr>
        <w:t xml:space="preserve">six domaines clés pour mieux </w:t>
      </w:r>
      <w:r w:rsidR="00370046" w:rsidRPr="006C349C">
        <w:rPr>
          <w:rFonts w:cstheme="minorHAnsi"/>
          <w:color w:val="222222"/>
          <w:lang w:val="fr-FR"/>
        </w:rPr>
        <w:t xml:space="preserve">contribuer </w:t>
      </w:r>
      <w:r w:rsidR="00DE0399" w:rsidRPr="006C349C">
        <w:rPr>
          <w:rFonts w:cstheme="minorHAnsi"/>
          <w:color w:val="222222"/>
          <w:lang w:val="fr-FR"/>
        </w:rPr>
        <w:t>à</w:t>
      </w:r>
      <w:r w:rsidR="005026FB" w:rsidRPr="006C349C">
        <w:rPr>
          <w:rFonts w:cstheme="minorHAnsi"/>
          <w:color w:val="222222"/>
          <w:lang w:val="fr-FR"/>
        </w:rPr>
        <w:t xml:space="preserve"> la conception de la stratégie et du plan d'action. Les consultants ont effectué des travaux sur le terrain, des évaluations, </w:t>
      </w:r>
      <w:r w:rsidRPr="006C349C">
        <w:rPr>
          <w:rFonts w:cstheme="minorHAnsi"/>
          <w:color w:val="222222"/>
          <w:lang w:val="fr-FR"/>
        </w:rPr>
        <w:t>le développement de</w:t>
      </w:r>
      <w:r w:rsidR="00370046" w:rsidRPr="006C349C">
        <w:rPr>
          <w:rFonts w:cstheme="minorHAnsi"/>
          <w:color w:val="222222"/>
          <w:lang w:val="fr-FR"/>
        </w:rPr>
        <w:t xml:space="preserve"> modèles, </w:t>
      </w:r>
      <w:r w:rsidRPr="006C349C">
        <w:rPr>
          <w:rFonts w:cstheme="minorHAnsi"/>
          <w:color w:val="222222"/>
          <w:lang w:val="fr-FR"/>
        </w:rPr>
        <w:t>ainsi que</w:t>
      </w:r>
      <w:r w:rsidR="005026FB" w:rsidRPr="006C349C">
        <w:rPr>
          <w:rFonts w:cstheme="minorHAnsi"/>
          <w:color w:val="222222"/>
          <w:lang w:val="fr-FR"/>
        </w:rPr>
        <w:t xml:space="preserve"> des recherches </w:t>
      </w:r>
      <w:r w:rsidRPr="006C349C">
        <w:rPr>
          <w:rFonts w:cstheme="minorHAnsi"/>
          <w:color w:val="222222"/>
          <w:lang w:val="fr-FR"/>
        </w:rPr>
        <w:t>de documents</w:t>
      </w:r>
      <w:r w:rsidR="00370046" w:rsidRPr="006C349C">
        <w:rPr>
          <w:rFonts w:cstheme="minorHAnsi"/>
          <w:color w:val="222222"/>
          <w:lang w:val="fr-FR"/>
        </w:rPr>
        <w:t xml:space="preserve">. </w:t>
      </w:r>
      <w:r w:rsidR="00DA33CE" w:rsidRPr="006C349C">
        <w:rPr>
          <w:rFonts w:cstheme="minorHAnsi"/>
          <w:color w:val="222222"/>
          <w:lang w:val="fr-FR"/>
        </w:rPr>
        <w:t>Les</w:t>
      </w:r>
      <w:r w:rsidR="005026FB" w:rsidRPr="006C349C">
        <w:rPr>
          <w:rFonts w:cstheme="minorHAnsi"/>
          <w:color w:val="222222"/>
          <w:lang w:val="fr-FR"/>
        </w:rPr>
        <w:t xml:space="preserve"> travaux comprenai</w:t>
      </w:r>
      <w:r w:rsidR="00DA33CE" w:rsidRPr="006C349C">
        <w:rPr>
          <w:rFonts w:cstheme="minorHAnsi"/>
          <w:color w:val="222222"/>
          <w:lang w:val="fr-FR"/>
        </w:rPr>
        <w:t>en</w:t>
      </w:r>
      <w:r w:rsidR="005026FB" w:rsidRPr="006C349C">
        <w:rPr>
          <w:rFonts w:cstheme="minorHAnsi"/>
          <w:color w:val="222222"/>
          <w:lang w:val="fr-FR"/>
        </w:rPr>
        <w:t>t:</w:t>
      </w:r>
      <w:r w:rsidR="005026FB" w:rsidRPr="006C349C">
        <w:rPr>
          <w:rFonts w:cstheme="minorHAnsi"/>
          <w:color w:val="222222"/>
          <w:lang w:val="fr-FR"/>
        </w:rPr>
        <w:br/>
      </w:r>
      <w:r w:rsidR="005026FB" w:rsidRPr="006C349C">
        <w:rPr>
          <w:rFonts w:cstheme="minorHAnsi"/>
          <w:color w:val="222222"/>
          <w:lang w:val="fr-FR"/>
        </w:rPr>
        <w:br/>
        <w:t xml:space="preserve">• Projeter les impacts des interventions </w:t>
      </w:r>
      <w:r w:rsidR="00DA33CE" w:rsidRPr="006C349C">
        <w:rPr>
          <w:rFonts w:cstheme="minorHAnsi"/>
          <w:color w:val="222222"/>
          <w:lang w:val="fr-FR"/>
        </w:rPr>
        <w:t>vis-à-vis des</w:t>
      </w:r>
      <w:r w:rsidR="005026FB" w:rsidRPr="006C349C">
        <w:rPr>
          <w:rFonts w:cstheme="minorHAnsi"/>
          <w:color w:val="222222"/>
          <w:lang w:val="fr-FR"/>
        </w:rPr>
        <w:t xml:space="preserve"> </w:t>
      </w:r>
      <w:r w:rsidR="00370046" w:rsidRPr="006C349C">
        <w:rPr>
          <w:rFonts w:cstheme="minorHAnsi"/>
          <w:color w:val="222222"/>
          <w:lang w:val="fr-FR"/>
        </w:rPr>
        <w:t>foyers</w:t>
      </w:r>
      <w:r w:rsidR="005026FB" w:rsidRPr="006C349C">
        <w:rPr>
          <w:rFonts w:cstheme="minorHAnsi"/>
          <w:color w:val="222222"/>
          <w:lang w:val="fr-FR"/>
        </w:rPr>
        <w:t xml:space="preserve"> et de</w:t>
      </w:r>
      <w:r w:rsidR="00DA33CE" w:rsidRPr="006C349C">
        <w:rPr>
          <w:rFonts w:cstheme="minorHAnsi"/>
          <w:color w:val="222222"/>
          <w:lang w:val="fr-FR"/>
        </w:rPr>
        <w:t>s</w:t>
      </w:r>
      <w:r w:rsidR="005026FB" w:rsidRPr="006C349C">
        <w:rPr>
          <w:rFonts w:cstheme="minorHAnsi"/>
          <w:color w:val="222222"/>
          <w:lang w:val="fr-FR"/>
        </w:rPr>
        <w:t xml:space="preserve"> combustibles sur les indicateurs environnementaux, sociaux, climatiques et économiques</w:t>
      </w:r>
      <w:r w:rsidR="005026FB" w:rsidRPr="006C349C">
        <w:rPr>
          <w:rFonts w:cstheme="minorHAnsi"/>
          <w:color w:val="222222"/>
          <w:lang w:val="fr-FR"/>
        </w:rPr>
        <w:br/>
        <w:t xml:space="preserve">• Analyser l'impact des interventions </w:t>
      </w:r>
      <w:r w:rsidR="00370046" w:rsidRPr="006C349C">
        <w:rPr>
          <w:rFonts w:cstheme="minorHAnsi"/>
          <w:color w:val="222222"/>
          <w:lang w:val="fr-FR"/>
        </w:rPr>
        <w:t xml:space="preserve">potentielles </w:t>
      </w:r>
      <w:r w:rsidR="005026FB" w:rsidRPr="006C349C">
        <w:rPr>
          <w:rFonts w:cstheme="minorHAnsi"/>
          <w:color w:val="222222"/>
          <w:lang w:val="fr-FR"/>
        </w:rPr>
        <w:t>sur la dégradation des forêts</w:t>
      </w:r>
      <w:r w:rsidR="005026FB" w:rsidRPr="006C349C">
        <w:rPr>
          <w:rFonts w:cstheme="minorHAnsi"/>
          <w:color w:val="222222"/>
          <w:lang w:val="fr-FR"/>
        </w:rPr>
        <w:br/>
        <w:t xml:space="preserve">• Combler les lacunes dans </w:t>
      </w:r>
      <w:r w:rsidR="00DF6A4F" w:rsidRPr="006C349C">
        <w:rPr>
          <w:rFonts w:cstheme="minorHAnsi"/>
          <w:color w:val="222222"/>
          <w:lang w:val="fr-FR"/>
        </w:rPr>
        <w:t>la réalisation d</w:t>
      </w:r>
      <w:r w:rsidR="005026FB" w:rsidRPr="006C349C">
        <w:rPr>
          <w:rFonts w:cstheme="minorHAnsi"/>
          <w:color w:val="222222"/>
          <w:lang w:val="fr-FR"/>
        </w:rPr>
        <w:t>es tests</w:t>
      </w:r>
      <w:r w:rsidR="005026FB" w:rsidRPr="006C349C">
        <w:rPr>
          <w:rFonts w:cstheme="minorHAnsi"/>
          <w:color w:val="222222"/>
          <w:lang w:val="fr-FR"/>
        </w:rPr>
        <w:br/>
        <w:t>• Analyse</w:t>
      </w:r>
      <w:r w:rsidR="00DF6A4F" w:rsidRPr="006C349C">
        <w:rPr>
          <w:rFonts w:cstheme="minorHAnsi"/>
          <w:color w:val="222222"/>
          <w:lang w:val="fr-FR"/>
        </w:rPr>
        <w:t>r les taxes et l</w:t>
      </w:r>
      <w:r w:rsidR="005026FB" w:rsidRPr="006C349C">
        <w:rPr>
          <w:rFonts w:cstheme="minorHAnsi"/>
          <w:color w:val="222222"/>
          <w:lang w:val="fr-FR"/>
        </w:rPr>
        <w:t xml:space="preserve">es tarifs sur les </w:t>
      </w:r>
      <w:r w:rsidR="00DF6A4F" w:rsidRPr="006C349C">
        <w:rPr>
          <w:rFonts w:cstheme="minorHAnsi"/>
          <w:color w:val="222222"/>
          <w:lang w:val="fr-FR"/>
        </w:rPr>
        <w:t>foyers</w:t>
      </w:r>
      <w:r w:rsidR="005026FB" w:rsidRPr="006C349C">
        <w:rPr>
          <w:rFonts w:cstheme="minorHAnsi"/>
          <w:color w:val="222222"/>
          <w:lang w:val="fr-FR"/>
        </w:rPr>
        <w:t xml:space="preserve"> et les combustibles propres</w:t>
      </w:r>
      <w:r w:rsidR="005026FB" w:rsidRPr="006C349C">
        <w:rPr>
          <w:rFonts w:cstheme="minorHAnsi"/>
          <w:color w:val="222222"/>
          <w:lang w:val="fr-FR"/>
        </w:rPr>
        <w:br/>
        <w:t>• Analyser les perspectives des utilisateurs sur une variété d'option</w:t>
      </w:r>
      <w:r w:rsidR="00DF6A4F" w:rsidRPr="006C349C">
        <w:rPr>
          <w:rFonts w:cstheme="minorHAnsi"/>
          <w:color w:val="222222"/>
          <w:lang w:val="fr-FR"/>
        </w:rPr>
        <w:t>s de carburant</w:t>
      </w:r>
      <w:r w:rsidR="00DF6A4F" w:rsidRPr="006C349C">
        <w:rPr>
          <w:rFonts w:cstheme="minorHAnsi"/>
          <w:color w:val="222222"/>
          <w:lang w:val="fr-FR"/>
        </w:rPr>
        <w:br/>
        <w:t>• Évaluer l</w:t>
      </w:r>
      <w:r w:rsidR="005026FB" w:rsidRPr="006C349C">
        <w:rPr>
          <w:rFonts w:cstheme="minorHAnsi"/>
          <w:color w:val="222222"/>
          <w:lang w:val="fr-FR"/>
        </w:rPr>
        <w:t xml:space="preserve">es normes et </w:t>
      </w:r>
      <w:r w:rsidR="00DA33CE" w:rsidRPr="006C349C">
        <w:rPr>
          <w:rFonts w:cstheme="minorHAnsi"/>
          <w:color w:val="222222"/>
          <w:lang w:val="fr-FR"/>
        </w:rPr>
        <w:t>les systèmes d’étiquetage</w:t>
      </w:r>
    </w:p>
    <w:p w:rsidR="0071278E" w:rsidRPr="006C349C" w:rsidRDefault="0071278E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ahoma" w:hAnsi="Tahoma" w:cs="Tahoma"/>
          <w:color w:val="2E74B5"/>
          <w:lang w:val="fr-FR"/>
        </w:rPr>
      </w:pPr>
    </w:p>
    <w:p w:rsidR="00DE0399" w:rsidRPr="006C349C" w:rsidRDefault="00DE0399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ahoma" w:hAnsi="Tahoma" w:cs="Tahoma"/>
          <w:color w:val="2E74B5"/>
          <w:lang w:val="fr-FR"/>
        </w:rPr>
      </w:pPr>
    </w:p>
    <w:p w:rsidR="0071278E" w:rsidRPr="006C349C" w:rsidRDefault="0071278E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ahoma" w:hAnsi="Tahoma" w:cs="Tahoma"/>
          <w:color w:val="2E74B5"/>
          <w:lang w:val="fr-CH"/>
        </w:rPr>
      </w:pPr>
      <w:r w:rsidRPr="006C349C">
        <w:rPr>
          <w:rFonts w:ascii="Tahoma" w:hAnsi="Tahoma" w:cs="Tahoma"/>
          <w:color w:val="2E74B5"/>
          <w:lang w:val="fr-CH"/>
        </w:rPr>
        <w:t xml:space="preserve">QUI </w:t>
      </w:r>
      <w:r w:rsidR="00DA33CE" w:rsidRPr="006C349C">
        <w:rPr>
          <w:rFonts w:ascii="Tahoma" w:hAnsi="Tahoma" w:cs="Tahoma"/>
          <w:color w:val="2E74B5"/>
          <w:lang w:val="fr-CH"/>
        </w:rPr>
        <w:t>DOIS-JE CONTACTER</w:t>
      </w:r>
      <w:r w:rsidRPr="006C349C">
        <w:rPr>
          <w:rFonts w:ascii="Tahoma" w:hAnsi="Tahoma" w:cs="Tahoma"/>
          <w:color w:val="2E74B5"/>
          <w:lang w:val="fr-CH"/>
        </w:rPr>
        <w:t xml:space="preserve"> POUR PARTICIPER AU PROJET ?</w:t>
      </w:r>
    </w:p>
    <w:p w:rsidR="0071278E" w:rsidRPr="006C349C" w:rsidRDefault="0071278E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ahoma" w:hAnsi="Tahoma" w:cs="Tahoma"/>
          <w:color w:val="2E74B5"/>
          <w:lang w:val="fr-CH"/>
        </w:rPr>
      </w:pPr>
    </w:p>
    <w:p w:rsidR="0071278E" w:rsidRPr="006C349C" w:rsidRDefault="0071278E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  <w:r w:rsidRPr="006C349C">
        <w:rPr>
          <w:rFonts w:cstheme="minorHAnsi"/>
          <w:color w:val="222222"/>
          <w:lang w:val="fr-FR"/>
        </w:rPr>
        <w:t>Veuillez contacter Haiti@cleancookstoves.org pour plus d'informations sur l'initiative.</w:t>
      </w:r>
    </w:p>
    <w:p w:rsidR="00674B7F" w:rsidRPr="006C349C" w:rsidRDefault="00674B7F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674B7F" w:rsidRPr="006C349C" w:rsidRDefault="00674B7F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7761BD" w:rsidRPr="006C349C" w:rsidRDefault="007761BD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7761BD" w:rsidRPr="006C349C" w:rsidRDefault="007761BD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7761BD" w:rsidRPr="006C349C" w:rsidRDefault="007761BD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7761BD" w:rsidRPr="006C349C" w:rsidRDefault="007761BD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7761BD" w:rsidRPr="006C349C" w:rsidRDefault="007761BD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7761BD" w:rsidRPr="006C349C" w:rsidRDefault="007761BD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674B7F" w:rsidRPr="006C349C" w:rsidRDefault="00674B7F" w:rsidP="0071278E">
      <w:pPr>
        <w:widowControl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theme="minorHAnsi"/>
          <w:color w:val="222222"/>
          <w:lang w:val="fr-FR"/>
        </w:rPr>
      </w:pPr>
    </w:p>
    <w:p w:rsidR="00674B7F" w:rsidRPr="006C349C" w:rsidRDefault="00674B7F" w:rsidP="00AF06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222222"/>
          <w:lang w:val="fr-FR"/>
        </w:rPr>
      </w:pPr>
    </w:p>
    <w:sectPr w:rsidR="00674B7F" w:rsidRPr="006C349C" w:rsidSect="0024797D">
      <w:footerReference w:type="default" r:id="rId9"/>
      <w:pgSz w:w="12240" w:h="15840"/>
      <w:pgMar w:top="1440" w:right="1460" w:bottom="716" w:left="144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E0" w:rsidRDefault="008F08E0" w:rsidP="00920EFC">
      <w:pPr>
        <w:spacing w:after="0" w:line="240" w:lineRule="auto"/>
      </w:pPr>
      <w:r>
        <w:separator/>
      </w:r>
    </w:p>
  </w:endnote>
  <w:endnote w:type="continuationSeparator" w:id="0">
    <w:p w:rsidR="008F08E0" w:rsidRDefault="008F08E0" w:rsidP="0092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379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06EA" w:rsidRDefault="00E906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A28" w:rsidRPr="00F14A2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January 15, 2017</w:t>
        </w:r>
      </w:p>
    </w:sdtContent>
  </w:sdt>
  <w:p w:rsidR="00E906EA" w:rsidRDefault="00E90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E0" w:rsidRDefault="008F08E0" w:rsidP="00920EFC">
      <w:pPr>
        <w:spacing w:after="0" w:line="240" w:lineRule="auto"/>
      </w:pPr>
      <w:r>
        <w:separator/>
      </w:r>
    </w:p>
  </w:footnote>
  <w:footnote w:type="continuationSeparator" w:id="0">
    <w:p w:rsidR="008F08E0" w:rsidRDefault="008F08E0" w:rsidP="0092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D037FA"/>
    <w:multiLevelType w:val="hybridMultilevel"/>
    <w:tmpl w:val="7190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6D27"/>
    <w:multiLevelType w:val="hybridMultilevel"/>
    <w:tmpl w:val="948C3DE8"/>
    <w:lvl w:ilvl="0" w:tplc="81F62F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72B2"/>
    <w:multiLevelType w:val="hybridMultilevel"/>
    <w:tmpl w:val="B952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5A6E"/>
    <w:multiLevelType w:val="hybridMultilevel"/>
    <w:tmpl w:val="E360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025C"/>
    <w:multiLevelType w:val="multilevel"/>
    <w:tmpl w:val="6860A362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6"/>
    <w:rsid w:val="0004403E"/>
    <w:rsid w:val="00052874"/>
    <w:rsid w:val="00067994"/>
    <w:rsid w:val="00071CFB"/>
    <w:rsid w:val="00082401"/>
    <w:rsid w:val="00093EC4"/>
    <w:rsid w:val="000A3BEB"/>
    <w:rsid w:val="000B0597"/>
    <w:rsid w:val="000B1B21"/>
    <w:rsid w:val="000B413F"/>
    <w:rsid w:val="000B7F99"/>
    <w:rsid w:val="000D1B3B"/>
    <w:rsid w:val="000F1949"/>
    <w:rsid w:val="00101782"/>
    <w:rsid w:val="00104A96"/>
    <w:rsid w:val="00107862"/>
    <w:rsid w:val="00116F38"/>
    <w:rsid w:val="001210C9"/>
    <w:rsid w:val="001343D4"/>
    <w:rsid w:val="001457CC"/>
    <w:rsid w:val="0014748E"/>
    <w:rsid w:val="001847E0"/>
    <w:rsid w:val="00193C14"/>
    <w:rsid w:val="001A0BCD"/>
    <w:rsid w:val="001B4C42"/>
    <w:rsid w:val="001C00CD"/>
    <w:rsid w:val="001C43E8"/>
    <w:rsid w:val="001D6746"/>
    <w:rsid w:val="001F564E"/>
    <w:rsid w:val="001F7B80"/>
    <w:rsid w:val="00207FF9"/>
    <w:rsid w:val="00231598"/>
    <w:rsid w:val="00246647"/>
    <w:rsid w:val="0024797D"/>
    <w:rsid w:val="00247BB5"/>
    <w:rsid w:val="00276DD6"/>
    <w:rsid w:val="00285FD1"/>
    <w:rsid w:val="002926BF"/>
    <w:rsid w:val="00296918"/>
    <w:rsid w:val="002A706A"/>
    <w:rsid w:val="002C755E"/>
    <w:rsid w:val="002E210B"/>
    <w:rsid w:val="002F1CE6"/>
    <w:rsid w:val="002F6C9D"/>
    <w:rsid w:val="00302CF1"/>
    <w:rsid w:val="0030719B"/>
    <w:rsid w:val="00314A67"/>
    <w:rsid w:val="0031618C"/>
    <w:rsid w:val="00316C5F"/>
    <w:rsid w:val="0032689F"/>
    <w:rsid w:val="0033205B"/>
    <w:rsid w:val="00342E78"/>
    <w:rsid w:val="00352110"/>
    <w:rsid w:val="00357D36"/>
    <w:rsid w:val="00370046"/>
    <w:rsid w:val="00391F72"/>
    <w:rsid w:val="003A1802"/>
    <w:rsid w:val="003B7496"/>
    <w:rsid w:val="00400556"/>
    <w:rsid w:val="004069B3"/>
    <w:rsid w:val="004422E4"/>
    <w:rsid w:val="00453352"/>
    <w:rsid w:val="00485E2D"/>
    <w:rsid w:val="004B605C"/>
    <w:rsid w:val="004C56C8"/>
    <w:rsid w:val="004D313C"/>
    <w:rsid w:val="004D55B4"/>
    <w:rsid w:val="005026FB"/>
    <w:rsid w:val="005368AE"/>
    <w:rsid w:val="00551C73"/>
    <w:rsid w:val="005612B1"/>
    <w:rsid w:val="0056648C"/>
    <w:rsid w:val="005738A6"/>
    <w:rsid w:val="00582DE1"/>
    <w:rsid w:val="005A0250"/>
    <w:rsid w:val="005A3DF5"/>
    <w:rsid w:val="005F3832"/>
    <w:rsid w:val="006220E7"/>
    <w:rsid w:val="00637FD9"/>
    <w:rsid w:val="00641712"/>
    <w:rsid w:val="006447AC"/>
    <w:rsid w:val="006613E6"/>
    <w:rsid w:val="00674B7F"/>
    <w:rsid w:val="006867D3"/>
    <w:rsid w:val="006A0A08"/>
    <w:rsid w:val="006A1ECC"/>
    <w:rsid w:val="006A54A3"/>
    <w:rsid w:val="006C349C"/>
    <w:rsid w:val="006D2988"/>
    <w:rsid w:val="0071278E"/>
    <w:rsid w:val="007128AB"/>
    <w:rsid w:val="00712F18"/>
    <w:rsid w:val="00715BDF"/>
    <w:rsid w:val="007171C5"/>
    <w:rsid w:val="00717FF3"/>
    <w:rsid w:val="0072009F"/>
    <w:rsid w:val="00746CE0"/>
    <w:rsid w:val="007761BD"/>
    <w:rsid w:val="007869A4"/>
    <w:rsid w:val="007953DB"/>
    <w:rsid w:val="007D41A5"/>
    <w:rsid w:val="007E6F15"/>
    <w:rsid w:val="007F5CB1"/>
    <w:rsid w:val="00802DCF"/>
    <w:rsid w:val="00812A48"/>
    <w:rsid w:val="00813541"/>
    <w:rsid w:val="00813685"/>
    <w:rsid w:val="00862241"/>
    <w:rsid w:val="00876347"/>
    <w:rsid w:val="008772FE"/>
    <w:rsid w:val="00881ADC"/>
    <w:rsid w:val="0088266B"/>
    <w:rsid w:val="00882ED9"/>
    <w:rsid w:val="00895BE0"/>
    <w:rsid w:val="008A1F7A"/>
    <w:rsid w:val="008B2839"/>
    <w:rsid w:val="008B6280"/>
    <w:rsid w:val="008F08E0"/>
    <w:rsid w:val="00914529"/>
    <w:rsid w:val="00920EFC"/>
    <w:rsid w:val="00923960"/>
    <w:rsid w:val="00931A34"/>
    <w:rsid w:val="009376FD"/>
    <w:rsid w:val="00937BE4"/>
    <w:rsid w:val="00953F6A"/>
    <w:rsid w:val="00963179"/>
    <w:rsid w:val="00964B93"/>
    <w:rsid w:val="009A70E0"/>
    <w:rsid w:val="009A7A26"/>
    <w:rsid w:val="009B0850"/>
    <w:rsid w:val="009F3B84"/>
    <w:rsid w:val="009F70FE"/>
    <w:rsid w:val="00A133FE"/>
    <w:rsid w:val="00A17BC3"/>
    <w:rsid w:val="00A216CB"/>
    <w:rsid w:val="00A23119"/>
    <w:rsid w:val="00A50E9D"/>
    <w:rsid w:val="00A70E68"/>
    <w:rsid w:val="00A73D25"/>
    <w:rsid w:val="00A76DA9"/>
    <w:rsid w:val="00A87966"/>
    <w:rsid w:val="00AC3990"/>
    <w:rsid w:val="00AE18E8"/>
    <w:rsid w:val="00AF06E2"/>
    <w:rsid w:val="00B009F6"/>
    <w:rsid w:val="00B11418"/>
    <w:rsid w:val="00B11CE1"/>
    <w:rsid w:val="00B42ACE"/>
    <w:rsid w:val="00B61945"/>
    <w:rsid w:val="00BA46F6"/>
    <w:rsid w:val="00BA5081"/>
    <w:rsid w:val="00BB336A"/>
    <w:rsid w:val="00BC0395"/>
    <w:rsid w:val="00BD00D4"/>
    <w:rsid w:val="00BD48A2"/>
    <w:rsid w:val="00BF0D58"/>
    <w:rsid w:val="00BF2087"/>
    <w:rsid w:val="00BF254F"/>
    <w:rsid w:val="00BF2BAC"/>
    <w:rsid w:val="00C12FE4"/>
    <w:rsid w:val="00C22975"/>
    <w:rsid w:val="00C32EA6"/>
    <w:rsid w:val="00C37E59"/>
    <w:rsid w:val="00C44330"/>
    <w:rsid w:val="00C46FED"/>
    <w:rsid w:val="00C5002B"/>
    <w:rsid w:val="00C53212"/>
    <w:rsid w:val="00C54953"/>
    <w:rsid w:val="00C577B5"/>
    <w:rsid w:val="00C61226"/>
    <w:rsid w:val="00C7418B"/>
    <w:rsid w:val="00C854A3"/>
    <w:rsid w:val="00CB680C"/>
    <w:rsid w:val="00CC6E40"/>
    <w:rsid w:val="00CE1C13"/>
    <w:rsid w:val="00CE7F3F"/>
    <w:rsid w:val="00D04785"/>
    <w:rsid w:val="00D07A86"/>
    <w:rsid w:val="00D17DCD"/>
    <w:rsid w:val="00D26784"/>
    <w:rsid w:val="00D326ED"/>
    <w:rsid w:val="00D463F9"/>
    <w:rsid w:val="00D7710F"/>
    <w:rsid w:val="00D956E7"/>
    <w:rsid w:val="00DA33CE"/>
    <w:rsid w:val="00DD06C9"/>
    <w:rsid w:val="00DE0399"/>
    <w:rsid w:val="00DF6A4F"/>
    <w:rsid w:val="00E031C0"/>
    <w:rsid w:val="00E13B75"/>
    <w:rsid w:val="00E22849"/>
    <w:rsid w:val="00E31AEB"/>
    <w:rsid w:val="00E41ED9"/>
    <w:rsid w:val="00E51983"/>
    <w:rsid w:val="00E5780B"/>
    <w:rsid w:val="00E656A8"/>
    <w:rsid w:val="00E906EA"/>
    <w:rsid w:val="00EA2C62"/>
    <w:rsid w:val="00EA3589"/>
    <w:rsid w:val="00EA59E8"/>
    <w:rsid w:val="00F14A28"/>
    <w:rsid w:val="00F16CFB"/>
    <w:rsid w:val="00F408FC"/>
    <w:rsid w:val="00F416BD"/>
    <w:rsid w:val="00F525E1"/>
    <w:rsid w:val="00F56DB1"/>
    <w:rsid w:val="00F65666"/>
    <w:rsid w:val="00F76F89"/>
    <w:rsid w:val="00F90EA0"/>
    <w:rsid w:val="00FA1A69"/>
    <w:rsid w:val="00FB565F"/>
    <w:rsid w:val="00FC73C0"/>
    <w:rsid w:val="00FD79B5"/>
    <w:rsid w:val="00FE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F792D27-65DB-44D9-B0F7-C5FA5C1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797D"/>
  </w:style>
  <w:style w:type="paragraph" w:styleId="Heading1">
    <w:name w:val="heading 1"/>
    <w:basedOn w:val="Normal"/>
    <w:next w:val="Normal"/>
    <w:link w:val="Heading1Char"/>
    <w:uiPriority w:val="9"/>
    <w:qFormat/>
    <w:rsid w:val="00044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1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34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F408FC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51C73"/>
    <w:pPr>
      <w:spacing w:after="0" w:line="276" w:lineRule="auto"/>
      <w:ind w:left="720"/>
      <w:contextualSpacing/>
    </w:pPr>
    <w:rPr>
      <w:rFonts w:ascii="Georgia" w:eastAsiaTheme="minorHAnsi" w:hAnsi="Georgia"/>
      <w:sz w:val="24"/>
    </w:rPr>
  </w:style>
  <w:style w:type="paragraph" w:customStyle="1" w:styleId="p1">
    <w:name w:val="p1"/>
    <w:basedOn w:val="Normal"/>
    <w:rsid w:val="00551C73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C73"/>
    <w:rPr>
      <w:rFonts w:ascii="Georgia" w:eastAsiaTheme="minorHAnsi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92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FC"/>
  </w:style>
  <w:style w:type="paragraph" w:styleId="Footer">
    <w:name w:val="footer"/>
    <w:basedOn w:val="Normal"/>
    <w:link w:val="FooterChar"/>
    <w:uiPriority w:val="99"/>
    <w:unhideWhenUsed/>
    <w:rsid w:val="0092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FC"/>
  </w:style>
  <w:style w:type="character" w:customStyle="1" w:styleId="Heading1Char">
    <w:name w:val="Heading 1 Char"/>
    <w:basedOn w:val="DefaultParagraphFont"/>
    <w:link w:val="Heading1"/>
    <w:uiPriority w:val="9"/>
    <w:rsid w:val="00044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757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223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94314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9733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4806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651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62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633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0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088">
                                              <w:marLeft w:val="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D867-D8B2-4563-B8E2-EEB0619E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9382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Hyland</dc:creator>
  <cp:lastModifiedBy>Katie Pogue</cp:lastModifiedBy>
  <cp:revision>2</cp:revision>
  <cp:lastPrinted>2017-01-05T15:05:00Z</cp:lastPrinted>
  <dcterms:created xsi:type="dcterms:W3CDTF">2017-02-01T21:04:00Z</dcterms:created>
  <dcterms:modified xsi:type="dcterms:W3CDTF">2017-02-01T21:04:00Z</dcterms:modified>
</cp:coreProperties>
</file>